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75" w:rsidRDefault="00555075">
      <w:pPr>
        <w:spacing w:after="0" w:line="240" w:lineRule="auto"/>
        <w:jc w:val="both"/>
      </w:pPr>
    </w:p>
    <w:p w:rsidR="00555075" w:rsidRDefault="005550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:rsidR="00555075" w:rsidRDefault="00555075">
      <w:pPr>
        <w:tabs>
          <w:tab w:val="left" w:pos="284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D556AA" w:rsidP="00FA09F8">
      <w:pPr>
        <w:spacing w:before="120"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>N</w:t>
      </w:r>
      <w:r>
        <w:rPr>
          <w:rFonts w:ascii="Arial" w:eastAsia="Arial" w:hAnsi="Arial" w:cs="Arial"/>
          <w:b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color w:val="000000"/>
          <w:sz w:val="20"/>
          <w:szCs w:val="20"/>
        </w:rPr>
        <w:t>X</w:t>
      </w:r>
      <w:r>
        <w:rPr>
          <w:rFonts w:ascii="Arial" w:eastAsia="Arial" w:hAnsi="Arial" w:cs="Arial"/>
          <w:b/>
          <w:color w:val="000000"/>
          <w:sz w:val="20"/>
          <w:szCs w:val="20"/>
        </w:rPr>
        <w:t>O II</w:t>
      </w:r>
    </w:p>
    <w:p w:rsidR="00555075" w:rsidRDefault="0055507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55507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55507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55507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D556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ADESÃO E COMPROMISSO</w:t>
      </w: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D556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Pelo presente Termo de Adesão e Compromisso,</w:t>
      </w:r>
      <w:r>
        <w:rPr>
          <w:rFonts w:ascii="Arial" w:eastAsia="Arial" w:hAnsi="Arial" w:cs="Arial"/>
          <w:b/>
          <w:sz w:val="20"/>
          <w:szCs w:val="20"/>
        </w:rPr>
        <w:t xml:space="preserve"> [NOME DO PROPONENTE]</w:t>
      </w:r>
      <w:r>
        <w:rPr>
          <w:rFonts w:ascii="Arial" w:eastAsia="Arial" w:hAnsi="Arial" w:cs="Arial"/>
          <w:sz w:val="20"/>
          <w:szCs w:val="20"/>
        </w:rPr>
        <w:t>, inscrito no CPF/CNPJ nº [</w:t>
      </w:r>
      <w:r>
        <w:rPr>
          <w:rFonts w:ascii="Arial" w:eastAsia="Arial" w:hAnsi="Arial" w:cs="Arial"/>
          <w:b/>
          <w:sz w:val="20"/>
          <w:szCs w:val="20"/>
        </w:rPr>
        <w:t>Número CPF ou CNPJ</w:t>
      </w:r>
      <w:r>
        <w:rPr>
          <w:rFonts w:ascii="Arial" w:eastAsia="Arial" w:hAnsi="Arial" w:cs="Arial"/>
          <w:sz w:val="20"/>
          <w:szCs w:val="20"/>
        </w:rPr>
        <w:t>], e Certificado de Incentivo a Projeto Cultural Protocolo nº [</w:t>
      </w:r>
      <w:r>
        <w:rPr>
          <w:rFonts w:ascii="Arial" w:eastAsia="Arial" w:hAnsi="Arial" w:cs="Arial"/>
          <w:b/>
          <w:sz w:val="20"/>
          <w:szCs w:val="20"/>
        </w:rPr>
        <w:t>Número do Protocolo do Certificado</w:t>
      </w:r>
      <w:r>
        <w:rPr>
          <w:rFonts w:ascii="Arial" w:eastAsia="Arial" w:hAnsi="Arial" w:cs="Arial"/>
          <w:sz w:val="20"/>
          <w:szCs w:val="20"/>
        </w:rPr>
        <w:t>], declara, par</w:t>
      </w:r>
      <w:r>
        <w:rPr>
          <w:rFonts w:ascii="Arial" w:eastAsia="Arial" w:hAnsi="Arial" w:cs="Arial"/>
          <w:sz w:val="20"/>
          <w:szCs w:val="20"/>
        </w:rPr>
        <w:t xml:space="preserve">a todos os fins necessários, que está ciente e conforme com todos os termos, cláusulas e condições do </w:t>
      </w:r>
      <w:r>
        <w:rPr>
          <w:rFonts w:ascii="Arial" w:eastAsia="Arial" w:hAnsi="Arial" w:cs="Arial"/>
          <w:b/>
          <w:sz w:val="20"/>
          <w:szCs w:val="20"/>
        </w:rPr>
        <w:t xml:space="preserve">EDITAL DE CREDENCIAMENTO Nº 01/2021 </w:t>
      </w:r>
      <w:r>
        <w:rPr>
          <w:rFonts w:ascii="Arial" w:eastAsia="Arial" w:hAnsi="Arial" w:cs="Arial"/>
          <w:sz w:val="20"/>
          <w:szCs w:val="20"/>
        </w:rPr>
        <w:t xml:space="preserve">da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SCPar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Porto de Imbituba S.A</w:t>
      </w:r>
      <w:r>
        <w:rPr>
          <w:rFonts w:ascii="Arial" w:eastAsia="Arial" w:hAnsi="Arial" w:cs="Arial"/>
          <w:sz w:val="20"/>
          <w:szCs w:val="20"/>
        </w:rPr>
        <w:t xml:space="preserve">. para o programa </w:t>
      </w:r>
      <w:r>
        <w:rPr>
          <w:rFonts w:ascii="Arial" w:eastAsia="Arial" w:hAnsi="Arial" w:cs="Arial"/>
          <w:b/>
          <w:sz w:val="20"/>
          <w:szCs w:val="20"/>
        </w:rPr>
        <w:t>“CARGA PRECIOSA” DE INCENTIVO FISCAL</w:t>
      </w:r>
      <w:r>
        <w:rPr>
          <w:rFonts w:ascii="Arial" w:eastAsia="Arial" w:hAnsi="Arial" w:cs="Arial"/>
          <w:sz w:val="20"/>
          <w:szCs w:val="20"/>
        </w:rPr>
        <w:t>, aderindo assim, em caráter irrev</w:t>
      </w:r>
      <w:r>
        <w:rPr>
          <w:rFonts w:ascii="Arial" w:eastAsia="Arial" w:hAnsi="Arial" w:cs="Arial"/>
          <w:sz w:val="20"/>
          <w:szCs w:val="20"/>
        </w:rPr>
        <w:t>ogável e irretratável, a seus respectivos teores integrais, obrigando-se a respeitar fielmente, assumindo todos os direitos e obrigações deles decorrentes, e sujeitando-se às penalidades cabíveis, quando e se for o caso.</w:t>
      </w: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D556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Pelo presente instrumento, comprometo-me, ainda, durante a vigência do projeto:</w:t>
      </w:r>
    </w:p>
    <w:p w:rsidR="00555075" w:rsidRDefault="00D556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 xml:space="preserve"> Manter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os contatos de e-mail e telefone atualizados, assim como os dados bancários;</w:t>
      </w:r>
    </w:p>
    <w:p w:rsidR="00555075" w:rsidRDefault="00D556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b) </w:t>
      </w:r>
      <w:r>
        <w:rPr>
          <w:rFonts w:ascii="Arial" w:eastAsia="Arial" w:hAnsi="Arial" w:cs="Arial"/>
          <w:sz w:val="20"/>
          <w:szCs w:val="20"/>
        </w:rPr>
        <w:t xml:space="preserve">Caso contemplado, se COMPROMETE em utilizar a logomarca da </w:t>
      </w:r>
      <w:proofErr w:type="spellStart"/>
      <w:r>
        <w:rPr>
          <w:rFonts w:ascii="Arial" w:eastAsia="Arial" w:hAnsi="Arial" w:cs="Arial"/>
          <w:sz w:val="20"/>
          <w:szCs w:val="20"/>
        </w:rPr>
        <w:t>SCPar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Porto de Imbituba em todos os eventos contemplados no projeto;</w:t>
      </w:r>
    </w:p>
    <w:p w:rsidR="00555075" w:rsidRDefault="00D556A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 xml:space="preserve"> Caso contemplado, AUTORIZA o uso de imagem e de informações sobre o projeto em toda e qualquer publicação das atividades da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CPar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Porto de Imbituba S.A., em formato digital ou impresso, tais como, informes institucionais e comerciais, publicações em seu site oficial e em redes sociais;</w:t>
      </w:r>
    </w:p>
    <w:p w:rsidR="00555075" w:rsidRDefault="00D556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4d34og8" w:colFirst="0" w:colLast="0"/>
      <w:bookmarkEnd w:id="1"/>
      <w:proofErr w:type="gramStart"/>
      <w:r>
        <w:rPr>
          <w:rFonts w:ascii="Arial" w:eastAsia="Arial" w:hAnsi="Arial" w:cs="Arial"/>
          <w:b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 xml:space="preserve"> Apresentará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à </w:t>
      </w:r>
      <w:r>
        <w:rPr>
          <w:rFonts w:ascii="Arial" w:eastAsia="Arial" w:hAnsi="Arial" w:cs="Arial"/>
          <w:b/>
          <w:sz w:val="20"/>
          <w:szCs w:val="20"/>
        </w:rPr>
        <w:t>SCPAR PORTO DE IMBITUBA S.A.</w:t>
      </w:r>
      <w:r>
        <w:rPr>
          <w:rFonts w:ascii="Arial" w:eastAsia="Arial" w:hAnsi="Arial" w:cs="Arial"/>
          <w:sz w:val="20"/>
          <w:szCs w:val="20"/>
        </w:rPr>
        <w:t xml:space="preserve"> o relatório final das atividades realizadas, con</w:t>
      </w:r>
      <w:r>
        <w:rPr>
          <w:rFonts w:ascii="Arial" w:eastAsia="Arial" w:hAnsi="Arial" w:cs="Arial"/>
          <w:sz w:val="20"/>
          <w:szCs w:val="20"/>
        </w:rPr>
        <w:t>forme modelo Anexo III em até 30 (Trinta) dias após a conclusão do projeto, por meio do e-mail carga.preciosa@portodeimbituba.com.br, a fim de demonstrar a efetiva aplicação dos recursos;</w:t>
      </w:r>
    </w:p>
    <w:p w:rsidR="00555075" w:rsidRDefault="00D556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e)</w:t>
      </w:r>
      <w:r>
        <w:rPr>
          <w:rFonts w:ascii="Arial" w:eastAsia="Arial" w:hAnsi="Arial" w:cs="Arial"/>
          <w:sz w:val="20"/>
          <w:szCs w:val="20"/>
        </w:rPr>
        <w:t xml:space="preserve"> Nenhuma das partes poderá oferecer, comprometer-se a oferecer, ac</w:t>
      </w:r>
      <w:r>
        <w:rPr>
          <w:rFonts w:ascii="Arial" w:eastAsia="Arial" w:hAnsi="Arial" w:cs="Arial"/>
          <w:sz w:val="20"/>
          <w:szCs w:val="20"/>
        </w:rPr>
        <w:t xml:space="preserve">eitar ou comprometer-se a aceitar de quem quer que seja, tanto por conta própria quanto por meio de outrem, qualquer pagamento, doação, compensação, vantagens financeiras e não financeiras ou benefícios de qualquer espécie que constituam prática ilegal ou </w:t>
      </w:r>
      <w:r>
        <w:rPr>
          <w:rFonts w:ascii="Arial" w:eastAsia="Arial" w:hAnsi="Arial" w:cs="Arial"/>
          <w:sz w:val="20"/>
          <w:szCs w:val="20"/>
        </w:rPr>
        <w:t>de corrupção, sob as penas da Lei, seja de forma direta ou indireta quanto ao objeto deste contrato, ou de outra forma que não relacionada a este contrato, devendo garantir, ainda, que seus prepostos e colaboradores ajam da mesma forma.</w:t>
      </w: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55075" w:rsidRDefault="00D556A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P</w:t>
      </w:r>
      <w:r>
        <w:rPr>
          <w:rFonts w:ascii="Arial" w:eastAsia="Arial" w:hAnsi="Arial" w:cs="Arial"/>
          <w:sz w:val="20"/>
          <w:szCs w:val="20"/>
        </w:rPr>
        <w:t>roponente</w:t>
      </w:r>
    </w:p>
    <w:p w:rsidR="00555075" w:rsidRDefault="00D556A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[NOME DO PROPONENTE]</w:t>
      </w:r>
    </w:p>
    <w:p w:rsidR="00555075" w:rsidRDefault="00D556A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[NOME DO PROJETO]</w:t>
      </w:r>
    </w:p>
    <w:p w:rsidR="00555075" w:rsidRDefault="00D556A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[NÚMERO DO PROJETO]</w:t>
      </w:r>
    </w:p>
    <w:p w:rsidR="00555075" w:rsidRDefault="00D556A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[NÚMERO DO CPF]</w:t>
      </w:r>
    </w:p>
    <w:p w:rsidR="00555075" w:rsidRDefault="0055507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55075" w:rsidRDefault="00D556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Imbituba, _______ de ____________de 2021.</w:t>
      </w: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GoBack"/>
      <w:bookmarkEnd w:id="2"/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3" w:name="_heading=h.ge97xnxrndd0" w:colFirst="0" w:colLast="0"/>
      <w:bookmarkStart w:id="4" w:name="_heading=h.ek12asdr1bf6" w:colFirst="0" w:colLast="0"/>
      <w:bookmarkStart w:id="5" w:name="_heading=h.mymj8caopndr" w:colFirst="0" w:colLast="0"/>
      <w:bookmarkStart w:id="6" w:name="_heading=h.sbc2ce3424ix" w:colFirst="0" w:colLast="0"/>
      <w:bookmarkEnd w:id="3"/>
      <w:bookmarkEnd w:id="4"/>
      <w:bookmarkEnd w:id="5"/>
      <w:bookmarkEnd w:id="6"/>
    </w:p>
    <w:p w:rsidR="00555075" w:rsidRDefault="00555075">
      <w:pPr>
        <w:spacing w:after="0" w:line="240" w:lineRule="auto"/>
        <w:ind w:left="5670"/>
        <w:jc w:val="both"/>
      </w:pPr>
      <w:bookmarkStart w:id="7" w:name="_heading=h.bj6qvs646xev" w:colFirst="0" w:colLast="0"/>
      <w:bookmarkEnd w:id="7"/>
    </w:p>
    <w:sectPr w:rsidR="00555075">
      <w:headerReference w:type="default" r:id="rId7"/>
      <w:footerReference w:type="default" r:id="rId8"/>
      <w:pgSz w:w="11906" w:h="16838"/>
      <w:pgMar w:top="1418" w:right="851" w:bottom="851" w:left="1134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6AA" w:rsidRDefault="00D556AA">
      <w:pPr>
        <w:spacing w:after="0" w:line="240" w:lineRule="auto"/>
      </w:pPr>
      <w:r>
        <w:separator/>
      </w:r>
    </w:p>
  </w:endnote>
  <w:endnote w:type="continuationSeparator" w:id="0">
    <w:p w:rsidR="00D556AA" w:rsidRDefault="00D5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75" w:rsidRDefault="005550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6AA" w:rsidRDefault="00D556AA">
      <w:pPr>
        <w:spacing w:after="0" w:line="240" w:lineRule="auto"/>
      </w:pPr>
      <w:r>
        <w:separator/>
      </w:r>
    </w:p>
  </w:footnote>
  <w:footnote w:type="continuationSeparator" w:id="0">
    <w:p w:rsidR="00D556AA" w:rsidRDefault="00D5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75" w:rsidRDefault="00555075">
    <w:pPr>
      <w:widowControl w:val="0"/>
      <w:spacing w:after="0" w:line="276" w:lineRule="auto"/>
      <w:rPr>
        <w:rFonts w:ascii="Arial" w:eastAsia="Arial" w:hAnsi="Arial" w:cs="Arial"/>
      </w:rPr>
    </w:pPr>
  </w:p>
  <w:tbl>
    <w:tblPr>
      <w:tblStyle w:val="afffff1"/>
      <w:tblW w:w="10904" w:type="dxa"/>
      <w:tblInd w:w="-1154" w:type="dxa"/>
      <w:tblLayout w:type="fixed"/>
      <w:tblLook w:val="0400" w:firstRow="0" w:lastRow="0" w:firstColumn="0" w:lastColumn="0" w:noHBand="0" w:noVBand="1"/>
    </w:tblPr>
    <w:tblGrid>
      <w:gridCol w:w="1134"/>
      <w:gridCol w:w="9770"/>
    </w:tblGrid>
    <w:tr w:rsidR="00555075">
      <w:trPr>
        <w:trHeight w:val="879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55075" w:rsidRDefault="00D556A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ind w:right="65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665966" cy="470819"/>
                <wp:effectExtent l="0" t="0" r="0" b="0"/>
                <wp:docPr id="19" name="image1.png" descr="PORTO_IMBITUBA_Colorida sem traço (3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PORTO_IMBITUBA_Colorida sem traço (3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966" cy="4708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:rsidR="00555075" w:rsidRDefault="00D556A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ind w:right="3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SCPAR PORTO DE IMBITUBA</w:t>
          </w:r>
        </w:p>
      </w:tc>
    </w:tr>
  </w:tbl>
  <w:p w:rsidR="00555075" w:rsidRDefault="0055507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7143"/>
        <w:tab w:val="right" w:pos="14287"/>
      </w:tabs>
      <w:spacing w:after="0" w:line="240" w:lineRule="auto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75"/>
    <w:rsid w:val="00555075"/>
    <w:rsid w:val="009744E4"/>
    <w:rsid w:val="00D556AA"/>
    <w:rsid w:val="00DA209F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305BA-3CBA-4D83-A70A-261EC974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18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FC8"/>
  </w:style>
  <w:style w:type="paragraph" w:styleId="Rodap">
    <w:name w:val="footer"/>
    <w:basedOn w:val="Normal"/>
    <w:link w:val="RodapChar"/>
    <w:uiPriority w:val="99"/>
    <w:unhideWhenUsed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FC8"/>
  </w:style>
  <w:style w:type="paragraph" w:customStyle="1" w:styleId="Standard">
    <w:name w:val="Standard"/>
    <w:rsid w:val="009814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814B8"/>
    <w:pPr>
      <w:suppressLineNumbers/>
    </w:pPr>
  </w:style>
  <w:style w:type="table" w:customStyle="1" w:styleId="19">
    <w:name w:val="19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18">
    <w:name w:val="18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17">
    <w:name w:val="17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16">
    <w:name w:val="16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15">
    <w:name w:val="15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14">
    <w:name w:val="14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13">
    <w:name w:val="13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12">
    <w:name w:val="12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9">
    <w:name w:val="9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8">
    <w:name w:val="8"/>
    <w:basedOn w:val="Tabelanormal"/>
    <w:rsid w:val="0098760D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elanormal"/>
    <w:rsid w:val="0098760D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">
    <w:name w:val="6"/>
    <w:basedOn w:val="Tabelanormal"/>
    <w:rsid w:val="0098760D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elanormal"/>
    <w:rsid w:val="0098760D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elanormal"/>
    <w:rsid w:val="0098760D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elanormal"/>
    <w:rsid w:val="0098760D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elanormal"/>
    <w:rsid w:val="0098760D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E91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B49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4934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0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c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0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affff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B7uUa3kXsefGz15GtebOCOX4g==">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Borba</dc:creator>
  <cp:lastModifiedBy>Marcos Deininger</cp:lastModifiedBy>
  <cp:revision>2</cp:revision>
  <dcterms:created xsi:type="dcterms:W3CDTF">2021-07-12T11:35:00Z</dcterms:created>
  <dcterms:modified xsi:type="dcterms:W3CDTF">2021-07-12T11:35:00Z</dcterms:modified>
</cp:coreProperties>
</file>