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99" w:rsidRDefault="003C5978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942199" w:rsidRDefault="00942199">
      <w:pPr>
        <w:spacing w:before="120" w:after="120" w:line="240" w:lineRule="auto"/>
        <w:jc w:val="both"/>
        <w:rPr>
          <w:sz w:val="20"/>
          <w:szCs w:val="20"/>
        </w:rPr>
      </w:pPr>
    </w:p>
    <w:p w:rsidR="00942199" w:rsidRDefault="003C597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942199" w:rsidRDefault="00942199">
      <w:pPr>
        <w:spacing w:before="120" w:after="120" w:line="240" w:lineRule="auto"/>
        <w:jc w:val="both"/>
        <w:rPr>
          <w:sz w:val="20"/>
          <w:szCs w:val="20"/>
        </w:rPr>
      </w:pPr>
    </w:p>
    <w:p w:rsidR="00942199" w:rsidRDefault="003C597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39"/>
        <w:gridCol w:w="870"/>
        <w:gridCol w:w="810"/>
        <w:gridCol w:w="1701"/>
        <w:gridCol w:w="1701"/>
      </w:tblGrid>
      <w:tr w:rsidR="00942199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94219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942199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13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8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942199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 w:rsidP="0022665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42199" w:rsidRDefault="002A16E0" w:rsidP="0022665E">
            <w:pPr>
              <w:pStyle w:val="TableParagraph"/>
              <w:spacing w:before="0"/>
              <w:ind w:left="69"/>
              <w:jc w:val="both"/>
              <w:rPr>
                <w:sz w:val="18"/>
              </w:rPr>
            </w:pPr>
            <w:r w:rsidRPr="002A16E0">
              <w:rPr>
                <w:sz w:val="18"/>
              </w:rPr>
              <w:t>Refrigerante  02  litros  (sabores:  guaraná,  laranja,  uva  e  cola,  guaraná light,  cola  light).  Referência:  Coca  cola,  Fanta,  Guaraná  Antártica, Soda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2A16E0" w:rsidP="002A16E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Garrafa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22665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942199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942199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A16E0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2665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A16E0" w:rsidRPr="002A16E0" w:rsidRDefault="002A16E0" w:rsidP="0022665E">
            <w:pPr>
              <w:pStyle w:val="TableParagraph"/>
              <w:spacing w:before="0"/>
              <w:ind w:left="69"/>
              <w:jc w:val="both"/>
              <w:rPr>
                <w:sz w:val="18"/>
              </w:rPr>
            </w:pPr>
            <w:r w:rsidRPr="002A16E0">
              <w:rPr>
                <w:sz w:val="18"/>
              </w:rPr>
              <w:t>Suco   natural   de   laranja,   sem   adição   de   água,   conservantes   ou açúcares,   900   ml   ou   1   litro.   Referência:   Macrovita,   Prats,   Suq, Naturraty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Garrafa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2665E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A16E0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2665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A16E0" w:rsidRPr="002A16E0" w:rsidRDefault="002A16E0" w:rsidP="0022665E">
            <w:pPr>
              <w:pStyle w:val="TableParagraph"/>
              <w:spacing w:before="0"/>
              <w:ind w:left="69"/>
              <w:jc w:val="both"/>
              <w:rPr>
                <w:sz w:val="18"/>
              </w:rPr>
            </w:pPr>
            <w:r w:rsidRPr="002A16E0">
              <w:rPr>
                <w:sz w:val="18"/>
              </w:rPr>
              <w:t>Suco em caixa de 1 litro. Sabores: laranja, manga,pêssego,  uva,  morango,  maracujá  ou  cajú.  Referência:  Maguary,  Del vale, Sufresh.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2665E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A16E0" w:rsidTr="0022665E">
        <w:trPr>
          <w:trHeight w:val="671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2665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A16E0" w:rsidRPr="002A16E0" w:rsidRDefault="002A16E0" w:rsidP="0022665E">
            <w:pPr>
              <w:pStyle w:val="TableParagraph"/>
              <w:spacing w:before="0"/>
              <w:ind w:left="69"/>
              <w:jc w:val="both"/>
              <w:rPr>
                <w:sz w:val="18"/>
              </w:rPr>
            </w:pPr>
            <w:r w:rsidRPr="002A16E0">
              <w:rPr>
                <w:sz w:val="18"/>
              </w:rPr>
              <w:t>Bebida   láctea   de   chocolate,   em   caixa   de   1   litro.   Referência: Piracanjuba, Tirol, Italac, Elegê</w:t>
            </w:r>
            <w:r>
              <w:rPr>
                <w:sz w:val="18"/>
              </w:rPr>
              <w:t>.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2665E" w:rsidP="002A16E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A16E0" w:rsidRDefault="002A16E0" w:rsidP="002A16E0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942199">
        <w:trPr>
          <w:trHeight w:val="74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3C5978" w:rsidP="0022665E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</w:t>
            </w:r>
            <w:r w:rsidR="0022665E">
              <w:rPr>
                <w:b/>
                <w:sz w:val="18"/>
                <w:szCs w:val="18"/>
              </w:rPr>
              <w:t xml:space="preserve">GLOBAL </w:t>
            </w:r>
            <w:r w:rsidR="0022665E">
              <w:rPr>
                <w:b/>
                <w:sz w:val="18"/>
                <w:szCs w:val="18"/>
              </w:rPr>
              <w:t>(R$)</w:t>
            </w:r>
            <w:r w:rsidR="0022665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942199" w:rsidRDefault="00942199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942199" w:rsidRPr="0022665E" w:rsidRDefault="003C5978">
      <w:pPr>
        <w:spacing w:before="240" w:after="120"/>
        <w:rPr>
          <w:sz w:val="20"/>
          <w:szCs w:val="20"/>
        </w:rPr>
      </w:pPr>
      <w:r w:rsidRPr="0022665E">
        <w:rPr>
          <w:sz w:val="20"/>
          <w:szCs w:val="20"/>
        </w:rPr>
        <w:t>2 - Os quantitativos indicados não geram a obrigação da contratação do montante total estimado, sendo que o fornecimento dos produtos será de acordo com as necessidades da Contratante.</w:t>
      </w:r>
    </w:p>
    <w:p w:rsidR="00942199" w:rsidRPr="0022665E" w:rsidRDefault="003C5978">
      <w:pPr>
        <w:spacing w:before="240" w:after="120"/>
        <w:rPr>
          <w:sz w:val="20"/>
          <w:szCs w:val="20"/>
        </w:rPr>
      </w:pPr>
      <w:r w:rsidRPr="0022665E">
        <w:rPr>
          <w:sz w:val="20"/>
          <w:szCs w:val="20"/>
        </w:rPr>
        <w:t xml:space="preserve">3 - No caso de adjudicação, o representante da nossa empresa que assinará a apólice será o </w:t>
      </w:r>
      <w:proofErr w:type="gramStart"/>
      <w:r w:rsidRPr="0022665E">
        <w:rPr>
          <w:sz w:val="20"/>
          <w:szCs w:val="20"/>
        </w:rPr>
        <w:t>Sr.(</w:t>
      </w:r>
      <w:proofErr w:type="gramEnd"/>
      <w:r w:rsidRPr="0022665E"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942199" w:rsidRDefault="003C5978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4 - Prazo de Validade da Proposta: __________</w:t>
      </w:r>
      <w:r>
        <w:rPr>
          <w:sz w:val="20"/>
          <w:szCs w:val="20"/>
        </w:rPr>
        <w:t xml:space="preserve">_ dias. (Prazo por extenso). </w:t>
      </w:r>
    </w:p>
    <w:p w:rsidR="00942199" w:rsidRDefault="003C5978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5 - Os preços contidos nesta proposta incluem todos os custos e despesas, tais como: custos diretos e indiretos, tributos incidentes, taxa de administração, materiais, serviços, encargos sociais, trabalhistas, seguros, frete, </w:t>
      </w:r>
      <w:r>
        <w:rPr>
          <w:sz w:val="20"/>
          <w:szCs w:val="20"/>
        </w:rPr>
        <w:t>embalagens, lucro e outros necessários ao cumprimento integral do objeto.</w:t>
      </w:r>
    </w:p>
    <w:p w:rsidR="00942199" w:rsidRDefault="003C597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) ou </w:t>
      </w:r>
      <w:r>
        <w:rPr>
          <w:sz w:val="20"/>
          <w:szCs w:val="20"/>
        </w:rPr>
        <w:t>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942199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942199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2199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942199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2199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942199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2199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942199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2199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942199" w:rsidRDefault="003C597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942199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942199" w:rsidRDefault="0094219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42199" w:rsidRDefault="003C597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942199" w:rsidRDefault="003C597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942199" w:rsidRDefault="003C597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94219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78" w:rsidRDefault="003C5978">
      <w:pPr>
        <w:spacing w:line="240" w:lineRule="auto"/>
      </w:pPr>
      <w:r>
        <w:separator/>
      </w:r>
    </w:p>
  </w:endnote>
  <w:endnote w:type="continuationSeparator" w:id="0">
    <w:p w:rsidR="003C5978" w:rsidRDefault="003C5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78" w:rsidRDefault="003C5978">
      <w:pPr>
        <w:spacing w:line="240" w:lineRule="auto"/>
      </w:pPr>
      <w:r>
        <w:separator/>
      </w:r>
    </w:p>
  </w:footnote>
  <w:footnote w:type="continuationSeparator" w:id="0">
    <w:p w:rsidR="003C5978" w:rsidRDefault="003C5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99" w:rsidRDefault="003C5978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9"/>
    <w:rsid w:val="0022665E"/>
    <w:rsid w:val="002A16E0"/>
    <w:rsid w:val="003C5978"/>
    <w:rsid w:val="00611AD6"/>
    <w:rsid w:val="00942199"/>
    <w:rsid w:val="00A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8D0E-6147-443F-99FF-EC1AF158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Maiara Marcelino Morais</cp:lastModifiedBy>
  <cp:revision>6</cp:revision>
  <dcterms:created xsi:type="dcterms:W3CDTF">2023-10-04T17:55:00Z</dcterms:created>
  <dcterms:modified xsi:type="dcterms:W3CDTF">2024-03-11T12:11:00Z</dcterms:modified>
</cp:coreProperties>
</file>