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DD" w:rsidRDefault="004C71A4">
      <w:pPr>
        <w:pStyle w:val="Heading1"/>
        <w:spacing w:before="51"/>
        <w:ind w:left="1723" w:right="1735" w:firstLine="0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9217659</wp:posOffset>
            </wp:positionV>
            <wp:extent cx="7569200" cy="8477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TERMO DE REFERÊNCIA</w:t>
      </w:r>
    </w:p>
    <w:p w:rsidR="00CB6CDD" w:rsidRDefault="00CB6CDD">
      <w:pPr>
        <w:pStyle w:val="Corpodetexto"/>
        <w:ind w:left="0"/>
        <w:jc w:val="left"/>
        <w:rPr>
          <w:b/>
          <w:sz w:val="26"/>
        </w:rPr>
      </w:pPr>
    </w:p>
    <w:p w:rsidR="00CB6CDD" w:rsidRDefault="00CB6CDD">
      <w:pPr>
        <w:pStyle w:val="Corpodetexto"/>
        <w:spacing w:before="8"/>
        <w:ind w:left="0"/>
        <w:jc w:val="left"/>
        <w:rPr>
          <w:b/>
          <w:sz w:val="21"/>
        </w:rPr>
      </w:pPr>
    </w:p>
    <w:p w:rsidR="00CB6CDD" w:rsidRDefault="004C71A4">
      <w:pPr>
        <w:pStyle w:val="PargrafodaLista"/>
        <w:numPr>
          <w:ilvl w:val="0"/>
          <w:numId w:val="7"/>
        </w:numPr>
        <w:tabs>
          <w:tab w:val="left" w:pos="1941"/>
        </w:tabs>
        <w:jc w:val="both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OBJETO: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51"/>
        </w:tabs>
        <w:spacing w:before="159" w:line="288" w:lineRule="auto"/>
        <w:ind w:right="1713"/>
        <w:rPr>
          <w:sz w:val="24"/>
        </w:rPr>
      </w:pPr>
      <w:r>
        <w:rPr>
          <w:sz w:val="24"/>
        </w:rPr>
        <w:t>Constitui objeto do presente certame, a contratação de empresa para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de veículos novos, zero – km, sem nenhum uso anterior, destinados ao suporte às ações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Setor de Transporte da SCPAR Porto de Imbituba S.A., conforme especificações </w:t>
      </w:r>
      <w:r w:rsidR="00801331">
        <w:rPr>
          <w:sz w:val="24"/>
        </w:rPr>
        <w:t>mínimas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 no presente</w:t>
      </w:r>
      <w:r>
        <w:rPr>
          <w:spacing w:val="-6"/>
          <w:sz w:val="24"/>
        </w:rPr>
        <w:t xml:space="preserve"> </w:t>
      </w:r>
      <w:r>
        <w:rPr>
          <w:sz w:val="24"/>
        </w:rPr>
        <w:t>Termo de Referência.</w:t>
      </w:r>
    </w:p>
    <w:p w:rsidR="00CB6CDD" w:rsidRDefault="00CB6CDD">
      <w:pPr>
        <w:pStyle w:val="Corpodetexto"/>
        <w:spacing w:before="5"/>
        <w:ind w:left="0"/>
        <w:jc w:val="left"/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1941"/>
        </w:tabs>
        <w:jc w:val="both"/>
      </w:pPr>
      <w:r>
        <w:t>QUANTIDADE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OBJETO:</w:t>
      </w:r>
    </w:p>
    <w:p w:rsidR="00CB6CDD" w:rsidRDefault="00CB6CDD">
      <w:pPr>
        <w:pStyle w:val="Corpodetexto"/>
        <w:ind w:left="0"/>
        <w:jc w:val="left"/>
        <w:rPr>
          <w:b/>
          <w:sz w:val="20"/>
        </w:rPr>
      </w:pPr>
    </w:p>
    <w:p w:rsidR="00CB6CDD" w:rsidRDefault="00CB6CDD">
      <w:pPr>
        <w:pStyle w:val="Corpodetexto"/>
        <w:spacing w:before="4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40"/>
        <w:gridCol w:w="4080"/>
        <w:gridCol w:w="1120"/>
        <w:gridCol w:w="1560"/>
        <w:gridCol w:w="900"/>
      </w:tblGrid>
      <w:tr w:rsidR="00CB6CDD">
        <w:trPr>
          <w:trHeight w:val="530"/>
        </w:trPr>
        <w:tc>
          <w:tcPr>
            <w:tcW w:w="840" w:type="dxa"/>
            <w:shd w:val="clear" w:color="auto" w:fill="C6D9F1"/>
          </w:tcPr>
          <w:p w:rsidR="00CB6CDD" w:rsidRDefault="004C71A4">
            <w:pPr>
              <w:pStyle w:val="TableParagraph"/>
              <w:spacing w:before="150"/>
              <w:ind w:left="70"/>
              <w:rPr>
                <w:b/>
              </w:rPr>
            </w:pPr>
            <w:r>
              <w:rPr>
                <w:b/>
              </w:rPr>
              <w:t>Lote</w:t>
            </w:r>
          </w:p>
        </w:tc>
        <w:tc>
          <w:tcPr>
            <w:tcW w:w="4080" w:type="dxa"/>
            <w:shd w:val="clear" w:color="auto" w:fill="C6D9F1"/>
          </w:tcPr>
          <w:p w:rsidR="00CB6CDD" w:rsidRDefault="004C71A4">
            <w:pPr>
              <w:pStyle w:val="TableParagraph"/>
              <w:spacing w:before="150"/>
              <w:ind w:right="1680"/>
              <w:jc w:val="right"/>
              <w:rPr>
                <w:b/>
              </w:rPr>
            </w:pPr>
            <w:r>
              <w:rPr>
                <w:b/>
                <w:spacing w:val="-1"/>
              </w:rPr>
              <w:t>Especificação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Veículo</w:t>
            </w:r>
          </w:p>
        </w:tc>
        <w:tc>
          <w:tcPr>
            <w:tcW w:w="1120" w:type="dxa"/>
            <w:shd w:val="clear" w:color="auto" w:fill="C6D9F1"/>
          </w:tcPr>
          <w:p w:rsidR="00CB6CDD" w:rsidRDefault="004C71A4">
            <w:pPr>
              <w:pStyle w:val="TableParagraph"/>
              <w:spacing w:before="150"/>
              <w:ind w:left="70"/>
              <w:rPr>
                <w:b/>
              </w:rPr>
            </w:pPr>
            <w:r>
              <w:rPr>
                <w:b/>
              </w:rPr>
              <w:t>Qtde</w:t>
            </w:r>
          </w:p>
        </w:tc>
        <w:tc>
          <w:tcPr>
            <w:tcW w:w="1560" w:type="dxa"/>
            <w:shd w:val="clear" w:color="auto" w:fill="C6D9F1"/>
          </w:tcPr>
          <w:p w:rsidR="00CB6CDD" w:rsidRDefault="004C71A4">
            <w:pPr>
              <w:pStyle w:val="TableParagraph"/>
              <w:spacing w:line="270" w:lineRule="exact"/>
              <w:ind w:left="352" w:right="322" w:firstLine="67"/>
              <w:rPr>
                <w:b/>
              </w:rPr>
            </w:pPr>
            <w:r>
              <w:rPr>
                <w:b/>
              </w:rPr>
              <w:t>Destino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Sugerido</w:t>
            </w:r>
          </w:p>
        </w:tc>
        <w:tc>
          <w:tcPr>
            <w:tcW w:w="900" w:type="dxa"/>
            <w:shd w:val="clear" w:color="auto" w:fill="C6D9F1"/>
          </w:tcPr>
          <w:p w:rsidR="00CB6CDD" w:rsidRDefault="004C71A4">
            <w:pPr>
              <w:pStyle w:val="TableParagraph"/>
              <w:spacing w:line="270" w:lineRule="exact"/>
              <w:ind w:left="61" w:right="38"/>
              <w:rPr>
                <w:b/>
              </w:rPr>
            </w:pPr>
            <w:r>
              <w:rPr>
                <w:b/>
                <w:spacing w:val="-1"/>
              </w:rPr>
              <w:t>Entrega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em:</w:t>
            </w:r>
          </w:p>
        </w:tc>
      </w:tr>
      <w:tr w:rsidR="00CB6CDD" w:rsidTr="003E56B6">
        <w:trPr>
          <w:trHeight w:val="324"/>
        </w:trPr>
        <w:tc>
          <w:tcPr>
            <w:tcW w:w="840" w:type="dxa"/>
            <w:tcBorders>
              <w:bottom w:val="nil"/>
            </w:tcBorders>
          </w:tcPr>
          <w:p w:rsidR="00CB6CDD" w:rsidRDefault="00CB6CDD">
            <w:pPr>
              <w:pStyle w:val="TableParagraph"/>
            </w:pPr>
          </w:p>
        </w:tc>
        <w:tc>
          <w:tcPr>
            <w:tcW w:w="4080" w:type="dxa"/>
            <w:tcBorders>
              <w:bottom w:val="nil"/>
            </w:tcBorders>
          </w:tcPr>
          <w:p w:rsidR="00CB6CDD" w:rsidRDefault="004C71A4">
            <w:pPr>
              <w:pStyle w:val="TableParagraph"/>
              <w:ind w:right="1633"/>
              <w:jc w:val="right"/>
            </w:pPr>
            <w:r>
              <w:rPr>
                <w:shd w:val="clear" w:color="auto" w:fill="BFBFBF"/>
              </w:rPr>
              <w:t>PICAPE</w:t>
            </w:r>
          </w:p>
        </w:tc>
        <w:tc>
          <w:tcPr>
            <w:tcW w:w="1120" w:type="dxa"/>
            <w:tcBorders>
              <w:bottom w:val="nil"/>
            </w:tcBorders>
          </w:tcPr>
          <w:p w:rsidR="00CB6CDD" w:rsidRDefault="00CB6CDD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:rsidR="00CB6CDD" w:rsidRDefault="00CB6CDD">
            <w:pPr>
              <w:pStyle w:val="TableParagraph"/>
            </w:pPr>
          </w:p>
        </w:tc>
        <w:tc>
          <w:tcPr>
            <w:tcW w:w="900" w:type="dxa"/>
            <w:tcBorders>
              <w:bottom w:val="nil"/>
            </w:tcBorders>
          </w:tcPr>
          <w:p w:rsidR="00CB6CDD" w:rsidRDefault="00CB6CDD">
            <w:pPr>
              <w:pStyle w:val="TableParagraph"/>
            </w:pPr>
          </w:p>
        </w:tc>
      </w:tr>
      <w:tr w:rsidR="00CB6CDD" w:rsidTr="003E56B6">
        <w:trPr>
          <w:trHeight w:val="8755"/>
        </w:trPr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B6CDD" w:rsidRDefault="004C71A4">
            <w:pPr>
              <w:pStyle w:val="TableParagraph"/>
              <w:spacing w:line="256" w:lineRule="auto"/>
              <w:ind w:left="147" w:right="105" w:firstLine="67"/>
            </w:pPr>
            <w:r>
              <w:t>Lote</w:t>
            </w:r>
            <w:r>
              <w:rPr>
                <w:spacing w:val="1"/>
              </w:rPr>
              <w:t xml:space="preserve"> </w:t>
            </w:r>
            <w:r>
              <w:t>Ùnico</w:t>
            </w:r>
          </w:p>
        </w:tc>
        <w:tc>
          <w:tcPr>
            <w:tcW w:w="4080" w:type="dxa"/>
            <w:tcBorders>
              <w:top w:val="nil"/>
              <w:bottom w:val="single" w:sz="4" w:space="0" w:color="auto"/>
            </w:tcBorders>
          </w:tcPr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65"/>
              <w:ind w:hanging="361"/>
              <w:rPr>
                <w:sz w:val="24"/>
              </w:rPr>
            </w:pPr>
            <w:r>
              <w:rPr>
                <w:sz w:val="24"/>
              </w:rPr>
              <w:t>Especificação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</w:p>
          <w:p w:rsidR="00CB6CDD" w:rsidRDefault="00292AC1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Potência mínima 85</w:t>
            </w:r>
            <w:r w:rsidR="003E56B6">
              <w:rPr>
                <w:sz w:val="24"/>
              </w:rPr>
              <w:t>/CV</w:t>
            </w:r>
          </w:p>
          <w:p w:rsidR="00CB6CDD" w:rsidRPr="00801331" w:rsidRDefault="004C71A4" w:rsidP="00801331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Câmbio manual;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 w:line="247" w:lineRule="auto"/>
              <w:ind w:left="865" w:right="625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(cinco)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passageiros;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4 Portas;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Freios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ABS;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/>
              <w:ind w:hanging="361"/>
              <w:rPr>
                <w:sz w:val="24"/>
              </w:rPr>
            </w:pPr>
            <w:r>
              <w:rPr>
                <w:i/>
                <w:sz w:val="24"/>
              </w:rPr>
              <w:t xml:space="preserve">Airbags </w:t>
            </w:r>
            <w:r>
              <w:rPr>
                <w:sz w:val="24"/>
              </w:rPr>
              <w:t>frontais;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 w:line="247" w:lineRule="auto"/>
              <w:ind w:left="865" w:right="1575"/>
              <w:rPr>
                <w:sz w:val="24"/>
              </w:rPr>
            </w:pPr>
            <w:r>
              <w:rPr>
                <w:sz w:val="24"/>
              </w:rPr>
              <w:t>Alarme antifurto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perimétrico;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1" w:line="247" w:lineRule="auto"/>
              <w:ind w:left="865" w:right="938"/>
              <w:rPr>
                <w:sz w:val="24"/>
              </w:rPr>
            </w:pPr>
            <w:r>
              <w:rPr>
                <w:sz w:val="24"/>
              </w:rPr>
              <w:t>Travamento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portas;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Ar-condicionado;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 w:line="247" w:lineRule="auto"/>
              <w:ind w:left="865" w:right="629"/>
              <w:rPr>
                <w:sz w:val="24"/>
              </w:rPr>
            </w:pPr>
            <w:r>
              <w:rPr>
                <w:sz w:val="24"/>
              </w:rPr>
              <w:t>Controle elétrico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dianteiros/traseiros;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1" w:line="247" w:lineRule="auto"/>
              <w:ind w:left="865" w:right="1362"/>
              <w:rPr>
                <w:sz w:val="24"/>
              </w:rPr>
            </w:pPr>
            <w:r>
              <w:rPr>
                <w:sz w:val="24"/>
              </w:rPr>
              <w:t>Cor prata metálica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fábrica.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Direção hidráulica/elétrica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 w:line="247" w:lineRule="auto"/>
              <w:ind w:left="865" w:right="1296"/>
              <w:rPr>
                <w:sz w:val="24"/>
              </w:rPr>
            </w:pPr>
            <w:r>
              <w:rPr>
                <w:sz w:val="24"/>
              </w:rPr>
              <w:t>Protetor de Cárter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Câmbio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Protetor de caçamba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/>
              <w:ind w:hanging="361"/>
              <w:rPr>
                <w:sz w:val="24"/>
              </w:rPr>
            </w:pPr>
            <w:r>
              <w:rPr>
                <w:sz w:val="24"/>
              </w:rPr>
              <w:t>Jogo de tapetes completo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 w:line="247" w:lineRule="auto"/>
              <w:ind w:left="865" w:right="908"/>
              <w:rPr>
                <w:sz w:val="24"/>
              </w:rPr>
            </w:pPr>
            <w:r>
              <w:rPr>
                <w:sz w:val="24"/>
              </w:rPr>
              <w:t>Atendimento a todos 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itens exigidos pelo</w:t>
            </w:r>
          </w:p>
          <w:p w:rsidR="00CB6CDD" w:rsidRDefault="004C71A4">
            <w:pPr>
              <w:pStyle w:val="TableParagraph"/>
              <w:spacing w:before="2"/>
              <w:ind w:left="865"/>
              <w:rPr>
                <w:sz w:val="24"/>
              </w:rPr>
            </w:pPr>
            <w:r>
              <w:rPr>
                <w:sz w:val="24"/>
              </w:rPr>
              <w:t>CONTRAN</w:t>
            </w:r>
          </w:p>
          <w:p w:rsidR="00CB6CDD" w:rsidRDefault="004C71A4">
            <w:pPr>
              <w:pStyle w:val="TableParagraph"/>
              <w:numPr>
                <w:ilvl w:val="0"/>
                <w:numId w:val="6"/>
              </w:numPr>
              <w:tabs>
                <w:tab w:val="left" w:pos="865"/>
                <w:tab w:val="left" w:pos="866"/>
              </w:tabs>
              <w:spacing w:before="9" w:line="247" w:lineRule="auto"/>
              <w:ind w:left="865" w:right="809"/>
              <w:rPr>
                <w:sz w:val="24"/>
              </w:rPr>
            </w:pPr>
            <w:r>
              <w:rPr>
                <w:sz w:val="24"/>
              </w:rPr>
              <w:t xml:space="preserve">Garantia mínima de </w:t>
            </w:r>
            <w:r w:rsidR="00292AC1">
              <w:rPr>
                <w:sz w:val="24"/>
              </w:rPr>
              <w:t>36</w:t>
            </w:r>
            <w:r>
              <w:rPr>
                <w:spacing w:val="1"/>
                <w:sz w:val="24"/>
              </w:rPr>
              <w:t xml:space="preserve"> </w:t>
            </w:r>
            <w:r w:rsidR="00292AC1">
              <w:rPr>
                <w:sz w:val="24"/>
              </w:rPr>
              <w:t>(trinta e seis</w:t>
            </w:r>
            <w:r>
              <w:rPr>
                <w:sz w:val="24"/>
              </w:rPr>
              <w:t>) meses, ou 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(cem) mil km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B6CDD" w:rsidRDefault="004C71A4">
            <w:pPr>
              <w:pStyle w:val="TableParagraph"/>
              <w:spacing w:line="256" w:lineRule="auto"/>
              <w:ind w:left="167" w:right="128" w:firstLine="21"/>
            </w:pPr>
            <w:r>
              <w:t>03 (três)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unidades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spacing w:before="2"/>
              <w:rPr>
                <w:b/>
                <w:sz w:val="33"/>
              </w:rPr>
            </w:pPr>
          </w:p>
          <w:p w:rsidR="00CB6CDD" w:rsidRDefault="004C71A4">
            <w:pPr>
              <w:pStyle w:val="TableParagraph"/>
              <w:ind w:left="84" w:right="67"/>
              <w:jc w:val="center"/>
              <w:rPr>
                <w:b/>
              </w:rPr>
            </w:pPr>
            <w:r>
              <w:rPr>
                <w:b/>
              </w:rPr>
              <w:t>Setor</w:t>
            </w:r>
          </w:p>
          <w:p w:rsidR="00CB6CDD" w:rsidRDefault="004C71A4">
            <w:pPr>
              <w:pStyle w:val="TableParagraph"/>
              <w:spacing w:before="17" w:line="256" w:lineRule="auto"/>
              <w:ind w:left="86" w:right="67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Engenharia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Unidade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Segurança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Setor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Operações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rPr>
                <w:b/>
                <w:sz w:val="24"/>
              </w:rPr>
            </w:pPr>
          </w:p>
          <w:p w:rsidR="00CB6CDD" w:rsidRDefault="00CB6CD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CB6CDD" w:rsidRDefault="00292AC1">
            <w:pPr>
              <w:pStyle w:val="TableParagraph"/>
              <w:ind w:left="129"/>
            </w:pPr>
            <w:r>
              <w:t>150</w:t>
            </w:r>
            <w:r w:rsidR="004C71A4">
              <w:rPr>
                <w:spacing w:val="-3"/>
              </w:rPr>
              <w:t xml:space="preserve"> </w:t>
            </w:r>
            <w:r w:rsidR="004C71A4">
              <w:t>dias</w:t>
            </w:r>
          </w:p>
        </w:tc>
      </w:tr>
    </w:tbl>
    <w:p w:rsidR="00CB6CDD" w:rsidRDefault="00CB6CDD">
      <w:pPr>
        <w:sectPr w:rsidR="00CB6CDD">
          <w:headerReference w:type="default" r:id="rId8"/>
          <w:type w:val="continuous"/>
          <w:pgSz w:w="11920" w:h="16840"/>
          <w:pgMar w:top="1480" w:right="0" w:bottom="280" w:left="0" w:header="280" w:footer="720" w:gutter="0"/>
          <w:pgNumType w:start="1"/>
          <w:cols w:space="720"/>
        </w:sectPr>
      </w:pPr>
    </w:p>
    <w:p w:rsidR="00CB6CDD" w:rsidRDefault="00CB6CDD">
      <w:pPr>
        <w:pStyle w:val="Corpodetexto"/>
        <w:ind w:left="0"/>
        <w:jc w:val="left"/>
        <w:rPr>
          <w:b/>
          <w:sz w:val="20"/>
        </w:rPr>
      </w:pPr>
    </w:p>
    <w:p w:rsidR="00CB6CDD" w:rsidRDefault="00CB6CDD">
      <w:pPr>
        <w:pStyle w:val="Corpodetexto"/>
        <w:spacing w:before="3"/>
        <w:ind w:left="0"/>
        <w:jc w:val="left"/>
        <w:rPr>
          <w:b/>
          <w:sz w:val="22"/>
        </w:rPr>
      </w:pPr>
    </w:p>
    <w:p w:rsidR="00CB6CDD" w:rsidRDefault="004C71A4">
      <w:pPr>
        <w:pStyle w:val="PargrafodaLista"/>
        <w:numPr>
          <w:ilvl w:val="0"/>
          <w:numId w:val="7"/>
        </w:numPr>
        <w:tabs>
          <w:tab w:val="left" w:pos="1941"/>
        </w:tabs>
        <w:rPr>
          <w:b/>
          <w:sz w:val="24"/>
        </w:rPr>
      </w:pPr>
      <w:r>
        <w:rPr>
          <w:b/>
          <w:spacing w:val="-1"/>
          <w:sz w:val="24"/>
        </w:rPr>
        <w:t>LOCAL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ENTREGA/FORNECIMENTO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OBJETO: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66"/>
        </w:tabs>
        <w:spacing w:before="159" w:line="379" w:lineRule="auto"/>
        <w:ind w:right="1715"/>
        <w:rPr>
          <w:sz w:val="24"/>
        </w:rPr>
      </w:pPr>
      <w:r>
        <w:rPr>
          <w:sz w:val="24"/>
        </w:rPr>
        <w:t>Os veículos deverão ser entregues na SCPAR Porto de Imbituba, sito à Avenida</w:t>
      </w:r>
      <w:r>
        <w:rPr>
          <w:spacing w:val="1"/>
          <w:sz w:val="24"/>
        </w:rPr>
        <w:t xml:space="preserve"> </w:t>
      </w:r>
      <w:r>
        <w:rPr>
          <w:sz w:val="24"/>
        </w:rPr>
        <w:t>Presidente Vargas, 100 – Bairro Centro – Imbituba/SC, sendo o mesmo recebido por</w:t>
      </w:r>
      <w:r>
        <w:rPr>
          <w:spacing w:val="1"/>
          <w:sz w:val="24"/>
        </w:rPr>
        <w:t xml:space="preserve"> </w:t>
      </w:r>
      <w:r>
        <w:rPr>
          <w:sz w:val="24"/>
        </w:rPr>
        <w:t>servidor integrante da Comissão de Fiscalização de Recebimento dos</w:t>
      </w:r>
      <w:r>
        <w:rPr>
          <w:spacing w:val="-14"/>
          <w:sz w:val="24"/>
        </w:rPr>
        <w:t xml:space="preserve"> </w:t>
      </w:r>
      <w:r>
        <w:rPr>
          <w:sz w:val="24"/>
        </w:rPr>
        <w:t>Automotores.</w:t>
      </w:r>
    </w:p>
    <w:p w:rsidR="00CB6CDD" w:rsidRDefault="00CB6CDD">
      <w:pPr>
        <w:pStyle w:val="Corpodetexto"/>
        <w:spacing w:before="6"/>
        <w:ind w:left="0"/>
        <w:jc w:val="left"/>
        <w:rPr>
          <w:sz w:val="37"/>
        </w:rPr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2001"/>
        </w:tabs>
        <w:spacing w:line="379" w:lineRule="auto"/>
        <w:ind w:left="1701" w:right="1724" w:firstLine="0"/>
      </w:pPr>
      <w:r>
        <w:t>DOCUMENTOS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EQUIPAMENTOS</w:t>
      </w:r>
      <w:r>
        <w:rPr>
          <w:spacing w:val="51"/>
        </w:rPr>
        <w:t xml:space="preserve"> </w:t>
      </w:r>
      <w:r>
        <w:t>EXIGÍVEIS,</w:t>
      </w:r>
      <w:r>
        <w:rPr>
          <w:spacing w:val="51"/>
        </w:rPr>
        <w:t xml:space="preserve"> </w:t>
      </w:r>
      <w:r>
        <w:t>CONFORME</w:t>
      </w:r>
      <w:r>
        <w:rPr>
          <w:spacing w:val="38"/>
        </w:rPr>
        <w:t xml:space="preserve"> </w:t>
      </w:r>
      <w:r>
        <w:t>REGRAS</w:t>
      </w:r>
      <w:r>
        <w:rPr>
          <w:spacing w:val="-57"/>
        </w:rPr>
        <w:t xml:space="preserve"> </w:t>
      </w:r>
      <w:r>
        <w:t>DA</w:t>
      </w:r>
      <w:r>
        <w:rPr>
          <w:spacing w:val="-27"/>
        </w:rPr>
        <w:t xml:space="preserve"> </w:t>
      </w:r>
      <w:r>
        <w:t>ABNT</w:t>
      </w:r>
      <w:r>
        <w:rPr>
          <w:spacing w:val="-5"/>
        </w:rPr>
        <w:t xml:space="preserve"> </w:t>
      </w:r>
      <w:r>
        <w:t>E LEGISLAÇÃO</w:t>
      </w:r>
      <w:r>
        <w:rPr>
          <w:spacing w:val="-5"/>
        </w:rPr>
        <w:t xml:space="preserve"> </w:t>
      </w:r>
      <w:r>
        <w:t>VIGENTE: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line="274" w:lineRule="exact"/>
        <w:ind w:left="2121" w:hanging="420"/>
        <w:rPr>
          <w:sz w:val="24"/>
        </w:rPr>
      </w:pPr>
      <w:r>
        <w:rPr>
          <w:sz w:val="24"/>
        </w:rPr>
        <w:t>01 (hum) manual de manutenção básica e códigos de falhas eletrônicas.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before="159"/>
        <w:ind w:left="2121" w:hanging="420"/>
        <w:rPr>
          <w:sz w:val="24"/>
        </w:rPr>
      </w:pPr>
      <w:r>
        <w:rPr>
          <w:sz w:val="24"/>
        </w:rPr>
        <w:t>01 (hum) manual de serviço e reparação do equipamento em oficina credenciada.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before="159"/>
        <w:ind w:left="2121" w:hanging="420"/>
        <w:rPr>
          <w:sz w:val="24"/>
        </w:rPr>
      </w:pPr>
      <w:r>
        <w:rPr>
          <w:sz w:val="24"/>
        </w:rPr>
        <w:t>01 (hum) manual de instrução dos acessórios instalados.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36"/>
        </w:tabs>
        <w:spacing w:before="159" w:line="379" w:lineRule="auto"/>
        <w:ind w:right="1716"/>
        <w:rPr>
          <w:sz w:val="24"/>
        </w:rPr>
      </w:pPr>
      <w:r>
        <w:rPr>
          <w:sz w:val="24"/>
        </w:rPr>
        <w:t>01</w:t>
      </w:r>
      <w:r>
        <w:rPr>
          <w:spacing w:val="13"/>
          <w:sz w:val="24"/>
        </w:rPr>
        <w:t xml:space="preserve"> </w:t>
      </w:r>
      <w:r>
        <w:rPr>
          <w:sz w:val="24"/>
        </w:rPr>
        <w:t>(hum)</w:t>
      </w:r>
      <w:r>
        <w:rPr>
          <w:spacing w:val="14"/>
          <w:sz w:val="24"/>
        </w:rPr>
        <w:t xml:space="preserve"> </w:t>
      </w:r>
      <w:r>
        <w:rPr>
          <w:sz w:val="24"/>
        </w:rPr>
        <w:t>catálogo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peças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acessórios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3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"/>
          <w:sz w:val="24"/>
        </w:rPr>
        <w:t xml:space="preserve"> </w:t>
      </w:r>
      <w:r>
        <w:rPr>
          <w:sz w:val="24"/>
        </w:rPr>
        <w:t>números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57"/>
          <w:sz w:val="24"/>
        </w:rPr>
        <w:t xml:space="preserve"> </w:t>
      </w:r>
      <w:r>
        <w:rPr>
          <w:sz w:val="24"/>
        </w:rPr>
        <w:t>de fábrica de todos os seus itens de reposição.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line="274" w:lineRule="exact"/>
        <w:ind w:left="2121" w:hanging="420"/>
        <w:rPr>
          <w:sz w:val="24"/>
        </w:rPr>
      </w:pPr>
      <w:r>
        <w:rPr>
          <w:sz w:val="24"/>
        </w:rPr>
        <w:t>01 (hum) catálogo da rede de assistência técnica em todo território nacional.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17"/>
        </w:tabs>
        <w:spacing w:before="159"/>
        <w:ind w:left="2116" w:hanging="416"/>
        <w:rPr>
          <w:sz w:val="24"/>
        </w:rPr>
      </w:pP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acima</w:t>
      </w:r>
      <w:r>
        <w:rPr>
          <w:spacing w:val="-1"/>
          <w:sz w:val="24"/>
        </w:rPr>
        <w:t xml:space="preserve"> </w:t>
      </w:r>
      <w:r>
        <w:rPr>
          <w:sz w:val="24"/>
        </w:rPr>
        <w:t>descritos</w:t>
      </w:r>
      <w:r>
        <w:rPr>
          <w:spacing w:val="-2"/>
          <w:sz w:val="24"/>
        </w:rPr>
        <w:t xml:space="preserve"> </w:t>
      </w:r>
      <w:r>
        <w:rPr>
          <w:sz w:val="24"/>
        </w:rPr>
        <w:t>devem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idioma</w:t>
      </w:r>
      <w:r>
        <w:rPr>
          <w:spacing w:val="-1"/>
          <w:sz w:val="24"/>
        </w:rPr>
        <w:t xml:space="preserve"> </w:t>
      </w:r>
      <w:r>
        <w:rPr>
          <w:sz w:val="24"/>
        </w:rPr>
        <w:t>Português</w:t>
      </w:r>
    </w:p>
    <w:p w:rsidR="00CB6CDD" w:rsidRDefault="00CB6CDD">
      <w:pPr>
        <w:pStyle w:val="Corpodetexto"/>
        <w:ind w:left="0"/>
        <w:jc w:val="left"/>
        <w:rPr>
          <w:sz w:val="26"/>
        </w:rPr>
      </w:pPr>
    </w:p>
    <w:p w:rsidR="00CB6CDD" w:rsidRDefault="00CB6CDD">
      <w:pPr>
        <w:pStyle w:val="Corpodetexto"/>
        <w:spacing w:before="8"/>
        <w:ind w:left="0"/>
        <w:jc w:val="left"/>
        <w:rPr>
          <w:sz w:val="25"/>
        </w:rPr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1941"/>
        </w:tabs>
      </w:pPr>
      <w:r>
        <w:rPr>
          <w:spacing w:val="-2"/>
        </w:rPr>
        <w:t>OBRIGAÇÕES</w:t>
      </w:r>
      <w:r>
        <w:rPr>
          <w:spacing w:val="1"/>
        </w:rPr>
        <w:t xml:space="preserve"> </w:t>
      </w:r>
      <w:r>
        <w:rPr>
          <w:spacing w:val="-2"/>
        </w:rPr>
        <w:t>ESPECÍFICAS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CONTRATADA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CONTRATANTE: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226"/>
        </w:tabs>
        <w:spacing w:before="159"/>
        <w:ind w:left="2226" w:hanging="525"/>
        <w:rPr>
          <w:sz w:val="24"/>
        </w:rPr>
      </w:pPr>
      <w:r>
        <w:rPr>
          <w:sz w:val="24"/>
        </w:rPr>
        <w:t>Além</w:t>
      </w:r>
      <w:r>
        <w:rPr>
          <w:spacing w:val="45"/>
          <w:sz w:val="24"/>
        </w:rPr>
        <w:t xml:space="preserve"> </w:t>
      </w:r>
      <w:r>
        <w:rPr>
          <w:sz w:val="24"/>
        </w:rPr>
        <w:t>das</w:t>
      </w:r>
      <w:r>
        <w:rPr>
          <w:spacing w:val="10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04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04"/>
          <w:sz w:val="24"/>
        </w:rPr>
        <w:t xml:space="preserve"> </w:t>
      </w:r>
      <w:r>
        <w:rPr>
          <w:sz w:val="24"/>
        </w:rPr>
        <w:t>da</w:t>
      </w:r>
      <w:r>
        <w:rPr>
          <w:spacing w:val="105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04"/>
          <w:sz w:val="24"/>
        </w:rPr>
        <w:t xml:space="preserve"> </w:t>
      </w:r>
      <w:r>
        <w:rPr>
          <w:sz w:val="24"/>
        </w:rPr>
        <w:t>da</w:t>
      </w:r>
      <w:r>
        <w:rPr>
          <w:spacing w:val="104"/>
          <w:sz w:val="24"/>
        </w:rPr>
        <w:t xml:space="preserve"> </w:t>
      </w:r>
      <w:r>
        <w:rPr>
          <w:sz w:val="24"/>
        </w:rPr>
        <w:t>Lei</w:t>
      </w:r>
      <w:r>
        <w:rPr>
          <w:spacing w:val="104"/>
          <w:sz w:val="24"/>
        </w:rPr>
        <w:t xml:space="preserve"> </w:t>
      </w:r>
      <w:r>
        <w:rPr>
          <w:sz w:val="24"/>
        </w:rPr>
        <w:t>13.303/2016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90"/>
          <w:sz w:val="24"/>
        </w:rPr>
        <w:t xml:space="preserve"> </w:t>
      </w:r>
      <w:r>
        <w:rPr>
          <w:sz w:val="24"/>
        </w:rPr>
        <w:t>são</w:t>
      </w:r>
    </w:p>
    <w:p w:rsidR="00CB6CDD" w:rsidRDefault="004C71A4">
      <w:pPr>
        <w:pStyle w:val="Heading1"/>
        <w:spacing w:before="159"/>
        <w:ind w:left="1701" w:firstLine="0"/>
        <w:jc w:val="left"/>
      </w:pPr>
      <w:r>
        <w:rPr>
          <w:spacing w:val="-2"/>
        </w:rPr>
        <w:t>OBRIGAÇÕES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CONTRATADA:</w:t>
      </w:r>
    </w:p>
    <w:p w:rsidR="00CB6CDD" w:rsidRDefault="004C71A4">
      <w:pPr>
        <w:pStyle w:val="PargrafodaLista"/>
        <w:numPr>
          <w:ilvl w:val="0"/>
          <w:numId w:val="5"/>
        </w:numPr>
        <w:tabs>
          <w:tab w:val="left" w:pos="1948"/>
        </w:tabs>
        <w:spacing w:before="159"/>
        <w:jc w:val="both"/>
        <w:rPr>
          <w:sz w:val="24"/>
        </w:rPr>
      </w:pPr>
      <w:r>
        <w:rPr>
          <w:sz w:val="24"/>
        </w:rPr>
        <w:t>Entregar o objeto no tempo, lugar e forma estabelecidos no contrato.</w:t>
      </w:r>
    </w:p>
    <w:p w:rsidR="00CB6CDD" w:rsidRDefault="004C71A4">
      <w:pPr>
        <w:pStyle w:val="PargrafodaLista"/>
        <w:numPr>
          <w:ilvl w:val="0"/>
          <w:numId w:val="5"/>
        </w:numPr>
        <w:tabs>
          <w:tab w:val="left" w:pos="2261"/>
        </w:tabs>
        <w:spacing w:before="159" w:line="379" w:lineRule="auto"/>
        <w:ind w:left="1701" w:right="1714" w:firstLine="18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parâmetros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rotinas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 às normas legais e regulamentares e, inclusive, às recomendações aceitas</w:t>
      </w:r>
      <w:r>
        <w:rPr>
          <w:spacing w:val="1"/>
          <w:sz w:val="24"/>
        </w:rPr>
        <w:t xml:space="preserve"> </w:t>
      </w:r>
      <w:r>
        <w:rPr>
          <w:sz w:val="24"/>
        </w:rPr>
        <w:t>pela boa técnica.</w:t>
      </w:r>
    </w:p>
    <w:p w:rsidR="00CB6CDD" w:rsidRDefault="004C71A4">
      <w:pPr>
        <w:pStyle w:val="PargrafodaLista"/>
        <w:numPr>
          <w:ilvl w:val="0"/>
          <w:numId w:val="5"/>
        </w:numPr>
        <w:tabs>
          <w:tab w:val="left" w:pos="2023"/>
        </w:tabs>
        <w:spacing w:line="379" w:lineRule="auto"/>
        <w:ind w:left="1701" w:right="1716" w:firstLine="0"/>
        <w:jc w:val="both"/>
        <w:rPr>
          <w:sz w:val="24"/>
        </w:rPr>
      </w:pPr>
      <w:r>
        <w:rPr>
          <w:sz w:val="24"/>
        </w:rPr>
        <w:t xml:space="preserve">Notificar o </w:t>
      </w:r>
      <w:r>
        <w:rPr>
          <w:b/>
          <w:sz w:val="24"/>
        </w:rPr>
        <w:t>CONTRATANTE</w:t>
      </w:r>
      <w:r>
        <w:rPr>
          <w:sz w:val="24"/>
        </w:rPr>
        <w:t>, por escrito, todas as ocorrências que porventura</w:t>
      </w:r>
      <w:r>
        <w:rPr>
          <w:spacing w:val="1"/>
          <w:sz w:val="24"/>
        </w:rPr>
        <w:t xml:space="preserve"> </w:t>
      </w:r>
      <w:r>
        <w:rPr>
          <w:sz w:val="24"/>
        </w:rPr>
        <w:t>possam prejudicar ou embaraçar o perfeito desempenho das atividades do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dos veículos.</w:t>
      </w:r>
    </w:p>
    <w:p w:rsidR="00CB6CDD" w:rsidRDefault="00A75830">
      <w:pPr>
        <w:pStyle w:val="PargrafodaLista"/>
        <w:numPr>
          <w:ilvl w:val="0"/>
          <w:numId w:val="5"/>
        </w:numPr>
        <w:tabs>
          <w:tab w:val="left" w:pos="2141"/>
        </w:tabs>
        <w:spacing w:line="379" w:lineRule="auto"/>
        <w:ind w:left="1701" w:right="1725" w:firstLine="120"/>
        <w:jc w:val="both"/>
        <w:rPr>
          <w:b/>
          <w:sz w:val="24"/>
        </w:rPr>
      </w:pPr>
      <w:r w:rsidRPr="00A758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83.3pt;width:596pt;height:66.75pt;z-index:15729664;mso-position-horizontal-relative:page" filled="f" stroked="f">
            <v:textbox inset="0,0,0,0">
              <w:txbxContent>
                <w:p w:rsidR="00CB6CDD" w:rsidRDefault="004C71A4">
                  <w:pPr>
                    <w:spacing w:before="133"/>
                    <w:ind w:left="1723" w:right="1931"/>
                    <w:jc w:val="center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  <w:vertAlign w:val="superscript"/>
                    </w:rPr>
                    <w:t>1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Disponível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em: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color w:val="1154CC"/>
                        <w:spacing w:val="-1"/>
                        <w:sz w:val="20"/>
                        <w:u w:val="thick" w:color="1154CC"/>
                      </w:rPr>
                      <w:t>http://www.planalto.gov.br/ccivil_03/_ato2015-2018/2016/lei/l13303.htm</w:t>
                    </w:r>
                    <w:r>
                      <w:rPr>
                        <w:spacing w:val="-1"/>
                        <w:sz w:val="20"/>
                      </w:rPr>
                      <w:t>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</w:hyperlink>
                  <w:r>
                    <w:rPr>
                      <w:sz w:val="20"/>
                    </w:rPr>
                    <w:t>Acesso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em:</w:t>
                  </w:r>
                </w:p>
              </w:txbxContent>
            </v:textbox>
            <w10:wrap anchorx="page"/>
          </v:shape>
        </w:pict>
      </w:r>
      <w:r w:rsidR="004C71A4"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1057695</wp:posOffset>
            </wp:positionV>
            <wp:extent cx="7569200" cy="847725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1A4">
        <w:rPr>
          <w:sz w:val="24"/>
        </w:rPr>
        <w:t>Em</w:t>
      </w:r>
      <w:r w:rsidR="004C71A4">
        <w:rPr>
          <w:spacing w:val="1"/>
          <w:sz w:val="24"/>
        </w:rPr>
        <w:t xml:space="preserve"> </w:t>
      </w:r>
      <w:r w:rsidR="004C71A4">
        <w:rPr>
          <w:sz w:val="24"/>
        </w:rPr>
        <w:t>nenhuma</w:t>
      </w:r>
      <w:r w:rsidR="004C71A4">
        <w:rPr>
          <w:spacing w:val="1"/>
          <w:sz w:val="24"/>
        </w:rPr>
        <w:t xml:space="preserve"> </w:t>
      </w:r>
      <w:r w:rsidR="004C71A4">
        <w:rPr>
          <w:sz w:val="24"/>
        </w:rPr>
        <w:t>hipótese</w:t>
      </w:r>
      <w:r w:rsidR="004C71A4">
        <w:rPr>
          <w:spacing w:val="1"/>
          <w:sz w:val="24"/>
        </w:rPr>
        <w:t xml:space="preserve"> </w:t>
      </w:r>
      <w:r w:rsidR="004C71A4">
        <w:rPr>
          <w:sz w:val="24"/>
        </w:rPr>
        <w:t>dar publicidade ou qualquer outra informação acerca do</w:t>
      </w:r>
      <w:r w:rsidR="004C71A4">
        <w:rPr>
          <w:spacing w:val="1"/>
          <w:sz w:val="24"/>
        </w:rPr>
        <w:t xml:space="preserve"> </w:t>
      </w:r>
      <w:r w:rsidR="004C71A4">
        <w:rPr>
          <w:sz w:val="24"/>
        </w:rPr>
        <w:t>fornecimento</w:t>
      </w:r>
      <w:r w:rsidR="004C71A4">
        <w:rPr>
          <w:spacing w:val="-2"/>
          <w:sz w:val="24"/>
        </w:rPr>
        <w:t xml:space="preserve"> </w:t>
      </w:r>
      <w:r w:rsidR="004C71A4">
        <w:rPr>
          <w:sz w:val="24"/>
        </w:rPr>
        <w:t>a</w:t>
      </w:r>
      <w:r w:rsidR="004C71A4">
        <w:rPr>
          <w:spacing w:val="-1"/>
          <w:sz w:val="24"/>
        </w:rPr>
        <w:t xml:space="preserve"> </w:t>
      </w:r>
      <w:r w:rsidR="004C71A4">
        <w:rPr>
          <w:sz w:val="24"/>
        </w:rPr>
        <w:t>ser</w:t>
      </w:r>
      <w:r w:rsidR="004C71A4">
        <w:rPr>
          <w:spacing w:val="-2"/>
          <w:sz w:val="24"/>
        </w:rPr>
        <w:t xml:space="preserve"> </w:t>
      </w:r>
      <w:r w:rsidR="004C71A4">
        <w:rPr>
          <w:sz w:val="24"/>
        </w:rPr>
        <w:t>contratado,</w:t>
      </w:r>
      <w:r w:rsidR="004C71A4">
        <w:rPr>
          <w:spacing w:val="-1"/>
          <w:sz w:val="24"/>
        </w:rPr>
        <w:t xml:space="preserve"> </w:t>
      </w:r>
      <w:r w:rsidR="004C71A4">
        <w:rPr>
          <w:sz w:val="24"/>
        </w:rPr>
        <w:t>sem</w:t>
      </w:r>
      <w:r w:rsidR="004C71A4">
        <w:rPr>
          <w:spacing w:val="-2"/>
          <w:sz w:val="24"/>
        </w:rPr>
        <w:t xml:space="preserve"> </w:t>
      </w:r>
      <w:r w:rsidR="004C71A4">
        <w:rPr>
          <w:sz w:val="24"/>
        </w:rPr>
        <w:t>prévia</w:t>
      </w:r>
      <w:r w:rsidR="004C71A4">
        <w:rPr>
          <w:spacing w:val="-1"/>
          <w:sz w:val="24"/>
        </w:rPr>
        <w:t xml:space="preserve"> </w:t>
      </w:r>
      <w:r w:rsidR="004C71A4">
        <w:rPr>
          <w:sz w:val="24"/>
        </w:rPr>
        <w:t>autorização</w:t>
      </w:r>
      <w:r w:rsidR="004C71A4">
        <w:rPr>
          <w:spacing w:val="-1"/>
          <w:sz w:val="24"/>
        </w:rPr>
        <w:t xml:space="preserve"> </w:t>
      </w:r>
      <w:r w:rsidR="004C71A4">
        <w:rPr>
          <w:sz w:val="24"/>
        </w:rPr>
        <w:t>do</w:t>
      </w:r>
      <w:r w:rsidR="004C71A4">
        <w:rPr>
          <w:spacing w:val="-2"/>
          <w:sz w:val="24"/>
        </w:rPr>
        <w:t xml:space="preserve"> </w:t>
      </w:r>
      <w:r w:rsidR="004C71A4">
        <w:rPr>
          <w:b/>
          <w:sz w:val="24"/>
        </w:rPr>
        <w:t>CONTRATANTE;</w:t>
      </w:r>
    </w:p>
    <w:p w:rsidR="00CB6CDD" w:rsidRDefault="00CB6CDD">
      <w:pPr>
        <w:pStyle w:val="Corpodetexto"/>
        <w:ind w:left="0"/>
        <w:jc w:val="left"/>
        <w:rPr>
          <w:b/>
          <w:sz w:val="20"/>
        </w:rPr>
      </w:pPr>
    </w:p>
    <w:p w:rsidR="00CB6CDD" w:rsidRDefault="00CB6CDD">
      <w:pPr>
        <w:pStyle w:val="Corpodetexto"/>
        <w:ind w:left="0"/>
        <w:jc w:val="left"/>
        <w:rPr>
          <w:b/>
          <w:sz w:val="20"/>
        </w:rPr>
      </w:pPr>
    </w:p>
    <w:p w:rsidR="00CB6CDD" w:rsidRDefault="00A75830">
      <w:pPr>
        <w:pStyle w:val="Corpodetexto"/>
        <w:spacing w:before="8"/>
        <w:ind w:left="0"/>
        <w:jc w:val="left"/>
        <w:rPr>
          <w:b/>
          <w:sz w:val="25"/>
        </w:rPr>
      </w:pPr>
      <w:r w:rsidRPr="00A75830">
        <w:pict>
          <v:shape id="_x0000_s1031" style="position:absolute;margin-left:84.75pt;margin-top:17.15pt;width:2in;height:.1pt;z-index:-15728128;mso-wrap-distance-left:0;mso-wrap-distance-right:0;mso-position-horizontal-relative:page" coordorigin="1695,343" coordsize="2880,0" path="m1695,343r2880,e" filled="f">
            <v:path arrowok="t"/>
            <w10:wrap type="topAndBottom" anchorx="page"/>
          </v:shape>
        </w:pict>
      </w:r>
    </w:p>
    <w:p w:rsidR="00CB6CDD" w:rsidRDefault="00CB6CDD">
      <w:pPr>
        <w:rPr>
          <w:sz w:val="25"/>
        </w:rPr>
        <w:sectPr w:rsidR="00CB6CDD">
          <w:pgSz w:w="11920" w:h="16840"/>
          <w:pgMar w:top="1480" w:right="0" w:bottom="280" w:left="0" w:header="280" w:footer="0" w:gutter="0"/>
          <w:cols w:space="720"/>
        </w:sectPr>
      </w:pPr>
    </w:p>
    <w:p w:rsidR="00CB6CDD" w:rsidRDefault="004C71A4">
      <w:pPr>
        <w:pStyle w:val="PargrafodaLista"/>
        <w:numPr>
          <w:ilvl w:val="0"/>
          <w:numId w:val="5"/>
        </w:numPr>
        <w:tabs>
          <w:tab w:val="left" w:pos="1978"/>
        </w:tabs>
        <w:spacing w:before="51" w:line="379" w:lineRule="auto"/>
        <w:ind w:left="1701" w:right="1723" w:firstLine="0"/>
        <w:jc w:val="both"/>
        <w:rPr>
          <w:sz w:val="24"/>
        </w:rPr>
      </w:pPr>
      <w:r>
        <w:rPr>
          <w:sz w:val="24"/>
        </w:rPr>
        <w:lastRenderedPageBreak/>
        <w:t>todos os equipamentos de segurança previstos na Resolução CONTRAN Nº 14 DE</w:t>
      </w:r>
      <w:r>
        <w:rPr>
          <w:spacing w:val="1"/>
          <w:sz w:val="24"/>
        </w:rPr>
        <w:t xml:space="preserve"> </w:t>
      </w:r>
      <w:r>
        <w:rPr>
          <w:sz w:val="24"/>
        </w:rPr>
        <w:t>06/02/1998</w:t>
      </w:r>
      <w:r>
        <w:rPr>
          <w:sz w:val="24"/>
          <w:vertAlign w:val="superscript"/>
        </w:rPr>
        <w:t>2</w:t>
      </w:r>
      <w:r>
        <w:rPr>
          <w:sz w:val="24"/>
        </w:rPr>
        <w:t>, alterada e atualizada pelas Resoluções 34/98, 43/98, 44/98, 46/98, 87/99,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129/01, 228, 259, </w:t>
      </w:r>
      <w:hyperlink r:id="rId10">
        <w:r>
          <w:rPr>
            <w:sz w:val="24"/>
          </w:rPr>
          <w:t>551/15</w:t>
        </w:r>
      </w:hyperlink>
      <w:r>
        <w:rPr>
          <w:sz w:val="24"/>
        </w:rPr>
        <w:t xml:space="preserve">, </w:t>
      </w:r>
      <w:hyperlink r:id="rId11">
        <w:r>
          <w:rPr>
            <w:sz w:val="24"/>
          </w:rPr>
          <w:t>556/15</w:t>
        </w:r>
      </w:hyperlink>
      <w:r>
        <w:rPr>
          <w:sz w:val="24"/>
        </w:rPr>
        <w:t xml:space="preserve"> e </w:t>
      </w:r>
      <w:hyperlink r:id="rId12">
        <w:r>
          <w:rPr>
            <w:sz w:val="24"/>
          </w:rPr>
          <w:t>592/16</w:t>
        </w:r>
      </w:hyperlink>
      <w:r>
        <w:rPr>
          <w:sz w:val="24"/>
        </w:rPr>
        <w:t>;</w:t>
      </w:r>
    </w:p>
    <w:p w:rsidR="00CB6CDD" w:rsidRDefault="004C71A4">
      <w:pPr>
        <w:pStyle w:val="PargrafodaLista"/>
        <w:numPr>
          <w:ilvl w:val="0"/>
          <w:numId w:val="5"/>
        </w:numPr>
        <w:tabs>
          <w:tab w:val="left" w:pos="2011"/>
        </w:tabs>
        <w:spacing w:line="379" w:lineRule="auto"/>
        <w:ind w:left="1701" w:right="1718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assumidas, todas as condições de qualificação e habilitação exigidas na licitação. A</w:t>
      </w:r>
      <w:r>
        <w:rPr>
          <w:spacing w:val="1"/>
          <w:sz w:val="24"/>
        </w:rPr>
        <w:t xml:space="preserve"> </w:t>
      </w:r>
      <w:r>
        <w:rPr>
          <w:sz w:val="24"/>
        </w:rPr>
        <w:t>ausência da regularização, na forma da legislação em vigor, acarretará a suspensão 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line="272" w:lineRule="exact"/>
        <w:ind w:left="2121" w:hanging="420"/>
        <w:rPr>
          <w:sz w:val="24"/>
        </w:rPr>
      </w:pPr>
      <w:r>
        <w:rPr>
          <w:spacing w:val="-3"/>
          <w:sz w:val="24"/>
        </w:rPr>
        <w:t>DEVERES</w:t>
      </w:r>
      <w:r>
        <w:rPr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CONTRATANTE: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406"/>
        </w:tabs>
        <w:spacing w:before="156" w:line="379" w:lineRule="auto"/>
        <w:ind w:right="1722"/>
        <w:rPr>
          <w:sz w:val="24"/>
        </w:rPr>
      </w:pP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13.303/2016,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da Contratante: Efetuar o pagamento no tempo, lugar e forma 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no contrato.</w:t>
      </w:r>
    </w:p>
    <w:p w:rsidR="00CB6CDD" w:rsidRDefault="004C71A4">
      <w:pPr>
        <w:pStyle w:val="PargrafodaLista"/>
        <w:numPr>
          <w:ilvl w:val="0"/>
          <w:numId w:val="4"/>
        </w:numPr>
        <w:tabs>
          <w:tab w:val="left" w:pos="1963"/>
        </w:tabs>
        <w:spacing w:line="379" w:lineRule="auto"/>
        <w:ind w:right="1714" w:firstLine="0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-2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facilidades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lhe</w:t>
      </w:r>
      <w:r>
        <w:rPr>
          <w:spacing w:val="-2"/>
          <w:sz w:val="24"/>
        </w:rPr>
        <w:t xml:space="preserve"> </w:t>
      </w:r>
      <w:r>
        <w:rPr>
          <w:sz w:val="24"/>
        </w:rPr>
        <w:t>couber,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produtos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57"/>
          <w:sz w:val="24"/>
        </w:rPr>
        <w:t xml:space="preserve"> </w:t>
      </w:r>
      <w:r>
        <w:rPr>
          <w:sz w:val="24"/>
        </w:rPr>
        <w:t>executada</w:t>
      </w:r>
      <w:r>
        <w:rPr>
          <w:spacing w:val="-1"/>
          <w:sz w:val="24"/>
        </w:rPr>
        <w:t xml:space="preserve"> </w:t>
      </w:r>
      <w:r>
        <w:rPr>
          <w:sz w:val="24"/>
        </w:rPr>
        <w:t>na forma estabelecida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Termo 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Referência.</w:t>
      </w:r>
    </w:p>
    <w:p w:rsidR="00CB6CDD" w:rsidRDefault="004C71A4">
      <w:pPr>
        <w:pStyle w:val="PargrafodaLista"/>
        <w:numPr>
          <w:ilvl w:val="0"/>
          <w:numId w:val="4"/>
        </w:numPr>
        <w:tabs>
          <w:tab w:val="left" w:pos="1991"/>
        </w:tabs>
        <w:spacing w:line="379" w:lineRule="auto"/>
        <w:ind w:right="1719" w:firstLine="0"/>
        <w:jc w:val="both"/>
        <w:rPr>
          <w:sz w:val="24"/>
        </w:rPr>
      </w:pPr>
      <w:r>
        <w:rPr>
          <w:sz w:val="24"/>
        </w:rPr>
        <w:t xml:space="preserve">Notificar, por escrito, à </w:t>
      </w:r>
      <w:r>
        <w:rPr>
          <w:b/>
          <w:sz w:val="24"/>
        </w:rPr>
        <w:t>CONTRATADA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quaisquer irregularidades encontradas 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do fornecimento.</w:t>
      </w:r>
    </w:p>
    <w:p w:rsidR="00CB6CDD" w:rsidRDefault="004C71A4">
      <w:pPr>
        <w:pStyle w:val="PargrafodaLista"/>
        <w:numPr>
          <w:ilvl w:val="0"/>
          <w:numId w:val="4"/>
        </w:numPr>
        <w:tabs>
          <w:tab w:val="left" w:pos="1963"/>
        </w:tabs>
        <w:spacing w:line="379" w:lineRule="auto"/>
        <w:ind w:right="1720" w:firstLine="0"/>
        <w:jc w:val="both"/>
        <w:rPr>
          <w:sz w:val="24"/>
        </w:rPr>
      </w:pPr>
      <w:r>
        <w:rPr>
          <w:sz w:val="24"/>
        </w:rPr>
        <w:t>Participar ativamente das sistemáticas de supervisão, acompanhamento e controle de</w:t>
      </w:r>
      <w:r>
        <w:rPr>
          <w:spacing w:val="1"/>
          <w:sz w:val="24"/>
        </w:rPr>
        <w:t xml:space="preserve"> </w:t>
      </w:r>
      <w:r>
        <w:rPr>
          <w:sz w:val="24"/>
        </w:rPr>
        <w:t>qualidade do fornecimento prestado, bem como atestar os documentos fiscais 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 entrega efetiva dos produtos.</w:t>
      </w:r>
    </w:p>
    <w:p w:rsidR="00CB6CDD" w:rsidRDefault="004C71A4">
      <w:pPr>
        <w:pStyle w:val="PargrafodaLista"/>
        <w:numPr>
          <w:ilvl w:val="0"/>
          <w:numId w:val="4"/>
        </w:numPr>
        <w:tabs>
          <w:tab w:val="left" w:pos="2036"/>
        </w:tabs>
        <w:spacing w:line="273" w:lineRule="exact"/>
        <w:ind w:left="2035" w:hanging="335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60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os</w:t>
      </w:r>
      <w:r>
        <w:rPr>
          <w:spacing w:val="60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60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venham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ser</w:t>
      </w:r>
      <w:r>
        <w:rPr>
          <w:spacing w:val="6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60"/>
          <w:sz w:val="24"/>
        </w:rPr>
        <w:t xml:space="preserve"> </w:t>
      </w:r>
      <w:r>
        <w:rPr>
          <w:sz w:val="24"/>
        </w:rPr>
        <w:t>pelo</w:t>
      </w:r>
    </w:p>
    <w:p w:rsidR="00CB6CDD" w:rsidRDefault="004C71A4">
      <w:pPr>
        <w:pStyle w:val="Heading1"/>
        <w:spacing w:before="151"/>
        <w:ind w:left="1701" w:firstLine="0"/>
        <w:jc w:val="left"/>
        <w:rPr>
          <w:b w:val="0"/>
        </w:rPr>
      </w:pPr>
      <w:r>
        <w:t>CONTRATADO</w:t>
      </w:r>
      <w:r>
        <w:rPr>
          <w:b w:val="0"/>
        </w:rPr>
        <w:t>.</w:t>
      </w:r>
    </w:p>
    <w:p w:rsidR="00CB6CDD" w:rsidRDefault="004C71A4">
      <w:pPr>
        <w:pStyle w:val="PargrafodaLista"/>
        <w:numPr>
          <w:ilvl w:val="0"/>
          <w:numId w:val="4"/>
        </w:numPr>
        <w:tabs>
          <w:tab w:val="left" w:pos="1993"/>
        </w:tabs>
        <w:spacing w:before="159" w:line="379" w:lineRule="auto"/>
        <w:ind w:right="1719" w:firstLine="0"/>
        <w:jc w:val="both"/>
        <w:rPr>
          <w:sz w:val="24"/>
        </w:rPr>
      </w:pPr>
      <w:r>
        <w:rPr>
          <w:sz w:val="24"/>
        </w:rPr>
        <w:t>Aplicar, se for o caso, as sanções administrativas e penalidades regulamentares e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contratuais.</w:t>
      </w:r>
    </w:p>
    <w:p w:rsidR="00CB6CDD" w:rsidRDefault="004C71A4">
      <w:pPr>
        <w:pStyle w:val="PargrafodaLista"/>
        <w:numPr>
          <w:ilvl w:val="0"/>
          <w:numId w:val="4"/>
        </w:numPr>
        <w:tabs>
          <w:tab w:val="left" w:pos="2131"/>
        </w:tabs>
        <w:spacing w:line="379" w:lineRule="auto"/>
        <w:ind w:right="1717" w:firstLine="135"/>
        <w:jc w:val="left"/>
        <w:rPr>
          <w:sz w:val="24"/>
        </w:rPr>
      </w:pPr>
      <w:r>
        <w:rPr>
          <w:sz w:val="24"/>
        </w:rPr>
        <w:t>Acompanhar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fiscalizar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Contrato,</w:t>
      </w:r>
      <w:r>
        <w:rPr>
          <w:spacing w:val="14"/>
          <w:sz w:val="24"/>
        </w:rPr>
        <w:t xml:space="preserve"> </w:t>
      </w:r>
      <w:r>
        <w:rPr>
          <w:sz w:val="24"/>
        </w:rPr>
        <w:t>bem</w:t>
      </w:r>
      <w:r>
        <w:rPr>
          <w:spacing w:val="14"/>
          <w:sz w:val="24"/>
        </w:rPr>
        <w:t xml:space="preserve"> </w:t>
      </w:r>
      <w:r>
        <w:rPr>
          <w:sz w:val="24"/>
        </w:rPr>
        <w:t>como</w:t>
      </w:r>
      <w:r>
        <w:rPr>
          <w:spacing w:val="58"/>
          <w:sz w:val="24"/>
        </w:rPr>
        <w:t xml:space="preserve"> </w:t>
      </w:r>
      <w:r>
        <w:rPr>
          <w:sz w:val="24"/>
        </w:rPr>
        <w:t>atestar</w:t>
      </w:r>
      <w:r>
        <w:rPr>
          <w:spacing w:val="59"/>
          <w:sz w:val="24"/>
        </w:rPr>
        <w:t xml:space="preserve"> </w:t>
      </w: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r>
        <w:rPr>
          <w:sz w:val="24"/>
        </w:rPr>
        <w:t>Nota</w:t>
      </w:r>
      <w:r>
        <w:rPr>
          <w:spacing w:val="-57"/>
          <w:sz w:val="24"/>
        </w:rPr>
        <w:t xml:space="preserve"> </w:t>
      </w:r>
      <w:r>
        <w:rPr>
          <w:sz w:val="24"/>
        </w:rPr>
        <w:t>Fiscal/Fatura, a entrega efetiva do produto.</w:t>
      </w:r>
    </w:p>
    <w:p w:rsidR="00CB6CDD" w:rsidRDefault="00CB6CDD">
      <w:pPr>
        <w:pStyle w:val="Corpodetexto"/>
        <w:spacing w:before="5"/>
        <w:ind w:left="0"/>
        <w:jc w:val="left"/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2046"/>
        </w:tabs>
        <w:spacing w:line="379" w:lineRule="auto"/>
        <w:ind w:left="1701" w:right="1721" w:firstLine="0"/>
        <w:jc w:val="both"/>
      </w:pP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E POSSIBILIDADE DE PRORROGAÇÃO: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line="274" w:lineRule="exact"/>
        <w:ind w:left="2121" w:hanging="420"/>
        <w:rPr>
          <w:sz w:val="24"/>
        </w:rPr>
      </w:pPr>
      <w:r>
        <w:rPr>
          <w:sz w:val="24"/>
        </w:rPr>
        <w:t>Os veículos deverão ser entregues no prazo conforme Cronograma abaixo:</w:t>
      </w:r>
    </w:p>
    <w:p w:rsidR="00CB6CDD" w:rsidRDefault="00CB6CDD">
      <w:pPr>
        <w:pStyle w:val="Corpodetexto"/>
        <w:ind w:left="0"/>
        <w:jc w:val="left"/>
        <w:rPr>
          <w:sz w:val="20"/>
        </w:rPr>
      </w:pPr>
    </w:p>
    <w:p w:rsidR="00CB6CDD" w:rsidRDefault="00CB6CDD">
      <w:pPr>
        <w:pStyle w:val="Corpodetexto"/>
        <w:ind w:left="0"/>
        <w:jc w:val="left"/>
        <w:rPr>
          <w:sz w:val="20"/>
        </w:rPr>
      </w:pPr>
    </w:p>
    <w:p w:rsidR="00CB6CDD" w:rsidRDefault="00A75830">
      <w:pPr>
        <w:pStyle w:val="Corpodetexto"/>
        <w:spacing w:before="3"/>
        <w:ind w:left="0"/>
        <w:jc w:val="left"/>
        <w:rPr>
          <w:sz w:val="27"/>
        </w:rPr>
      </w:pPr>
      <w:r w:rsidRPr="00A75830">
        <w:pict>
          <v:shape id="_x0000_s1030" style="position:absolute;margin-left:84.75pt;margin-top:18.05pt;width:2in;height:.1pt;z-index:-15726592;mso-wrap-distance-left:0;mso-wrap-distance-right:0;mso-position-horizontal-relative:page" coordorigin="1695,361" coordsize="2880,0" path="m1695,361r2880,e" filled="f">
            <v:path arrowok="t"/>
            <w10:wrap type="topAndBottom" anchorx="page"/>
          </v:shape>
        </w:pict>
      </w:r>
    </w:p>
    <w:p w:rsidR="00CB6CDD" w:rsidRDefault="004C71A4">
      <w:pPr>
        <w:spacing w:before="78"/>
        <w:ind w:left="1701"/>
        <w:rPr>
          <w:sz w:val="13"/>
        </w:rPr>
      </w:pPr>
      <w:r>
        <w:rPr>
          <w:w w:val="101"/>
          <w:sz w:val="13"/>
        </w:rPr>
        <w:t>2</w:t>
      </w:r>
    </w:p>
    <w:p w:rsidR="00CB6CDD" w:rsidRDefault="00CB6CDD">
      <w:pPr>
        <w:rPr>
          <w:sz w:val="13"/>
        </w:rPr>
        <w:sectPr w:rsidR="00CB6CDD">
          <w:headerReference w:type="default" r:id="rId13"/>
          <w:footerReference w:type="default" r:id="rId14"/>
          <w:pgSz w:w="11920" w:h="16840"/>
          <w:pgMar w:top="1480" w:right="0" w:bottom="2140" w:left="0" w:header="280" w:footer="1955" w:gutter="0"/>
          <w:cols w:space="720"/>
        </w:sectPr>
      </w:pPr>
    </w:p>
    <w:p w:rsidR="00CB6CDD" w:rsidRDefault="00A75830">
      <w:pPr>
        <w:pStyle w:val="Corpodetexto"/>
        <w:ind w:left="2106"/>
        <w:jc w:val="left"/>
        <w:rPr>
          <w:sz w:val="20"/>
        </w:rPr>
      </w:pPr>
      <w:r w:rsidRPr="00A75830">
        <w:rPr>
          <w:sz w:val="20"/>
        </w:rPr>
      </w:r>
      <w:r>
        <w:rPr>
          <w:sz w:val="20"/>
        </w:rPr>
        <w:pict>
          <v:group id="_x0000_s1026" style="width:485.25pt;height:140.55pt;mso-position-horizontal-relative:char;mso-position-vertical-relative:line" coordsize="9705,28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9705;height:1485">
              <v:imagedata r:id="rId15" o:title=""/>
            </v:shape>
            <v:shape id="_x0000_s1028" type="#_x0000_t202" style="position:absolute;left:3124;top:1481;width:2100;height:1320" filled="f" strokeweight="1pt">
              <v:textbox inset="0,0,0,0">
                <w:txbxContent>
                  <w:p w:rsidR="00CB6CDD" w:rsidRDefault="004C71A4">
                    <w:pPr>
                      <w:spacing w:before="9" w:line="379" w:lineRule="auto"/>
                      <w:ind w:left="60" w:right="7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Entrega deverá ser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 w:rsidR="00636BE8">
                      <w:rPr>
                        <w:sz w:val="24"/>
                      </w:rPr>
                      <w:t xml:space="preserve">efetuada em até 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 w:rsidR="00636BE8">
                      <w:rPr>
                        <w:spacing w:val="1"/>
                        <w:sz w:val="24"/>
                      </w:rPr>
                      <w:t xml:space="preserve">150 </w:t>
                    </w:r>
                    <w:r>
                      <w:rPr>
                        <w:sz w:val="24"/>
                      </w:rPr>
                      <w:t>dias</w:t>
                    </w:r>
                  </w:p>
                  <w:p w:rsidR="00636BE8" w:rsidRDefault="00636BE8">
                    <w:pPr>
                      <w:spacing w:before="9" w:line="379" w:lineRule="auto"/>
                      <w:ind w:left="60" w:right="76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hghg</w:t>
                    </w:r>
                  </w:p>
                </w:txbxContent>
              </v:textbox>
            </v:shape>
            <v:shape id="_x0000_s1027" type="#_x0000_t202" style="position:absolute;left:1524;top:1481;width:1600;height:1320" filled="f" strokeweight="1pt">
              <v:textbox inset="0,0,0,0">
                <w:txbxContent>
                  <w:p w:rsidR="00CB6CDD" w:rsidRDefault="00CB6CDD">
                    <w:pPr>
                      <w:rPr>
                        <w:sz w:val="26"/>
                      </w:rPr>
                    </w:pPr>
                  </w:p>
                  <w:p w:rsidR="00CB6CDD" w:rsidRDefault="004C71A4">
                    <w:pPr>
                      <w:spacing w:before="151"/>
                      <w:ind w:left="7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Lote Ùnico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B6CDD" w:rsidRDefault="00CB6CDD">
      <w:pPr>
        <w:pStyle w:val="Corpodetexto"/>
        <w:spacing w:before="1"/>
        <w:ind w:left="0"/>
        <w:jc w:val="left"/>
        <w:rPr>
          <w:sz w:val="19"/>
        </w:rPr>
      </w:pPr>
    </w:p>
    <w:p w:rsidR="00CB6CDD" w:rsidRDefault="004C71A4">
      <w:pPr>
        <w:pStyle w:val="Corpodetexto"/>
        <w:spacing w:before="90" w:line="379" w:lineRule="auto"/>
        <w:ind w:right="1717"/>
      </w:pPr>
      <w:r>
        <w:t>Contados a partir da assinatura do contrato/ autorização de fornecimento, quantitativos e</w:t>
      </w:r>
      <w:r>
        <w:rPr>
          <w:spacing w:val="-57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especificadas,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acompanhadas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</w:t>
      </w:r>
      <w:r>
        <w:rPr>
          <w:spacing w:val="61"/>
        </w:rPr>
        <w:t xml:space="preserve"> </w:t>
      </w:r>
      <w:r>
        <w:t>fiscais</w:t>
      </w:r>
      <w:r>
        <w:rPr>
          <w:spacing w:val="-57"/>
        </w:rPr>
        <w:t xml:space="preserve"> </w:t>
      </w:r>
      <w:r>
        <w:t>respectivos (Nota Fiscal e/ ou Fatura).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211"/>
        </w:tabs>
        <w:spacing w:line="379" w:lineRule="auto"/>
        <w:ind w:right="1716"/>
        <w:rPr>
          <w:sz w:val="24"/>
        </w:rPr>
      </w:pPr>
      <w:r>
        <w:rPr>
          <w:sz w:val="24"/>
        </w:rPr>
        <w:t>Os veículos deverão ser entregues com tanque de combustível suficiente para rodar</w:t>
      </w:r>
      <w:r>
        <w:rPr>
          <w:spacing w:val="-58"/>
          <w:sz w:val="24"/>
        </w:rPr>
        <w:t xml:space="preserve"> </w:t>
      </w:r>
      <w:r>
        <w:rPr>
          <w:sz w:val="24"/>
        </w:rPr>
        <w:t>30 km.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08"/>
        </w:tabs>
        <w:spacing w:line="274" w:lineRule="exact"/>
        <w:ind w:left="2107" w:hanging="407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vigência do contrato será de 5 anos sem possibilidade de renovação.</w:t>
      </w:r>
    </w:p>
    <w:p w:rsidR="003E56B6" w:rsidRDefault="003E56B6">
      <w:pPr>
        <w:pStyle w:val="PargrafodaLista"/>
        <w:numPr>
          <w:ilvl w:val="1"/>
          <w:numId w:val="7"/>
        </w:numPr>
        <w:tabs>
          <w:tab w:val="left" w:pos="2108"/>
        </w:tabs>
        <w:spacing w:line="274" w:lineRule="exact"/>
        <w:ind w:left="2107" w:hanging="407"/>
        <w:rPr>
          <w:sz w:val="24"/>
        </w:rPr>
      </w:pPr>
    </w:p>
    <w:p w:rsidR="00CB6CDD" w:rsidRDefault="00CB6CDD">
      <w:pPr>
        <w:pStyle w:val="Corpodetexto"/>
        <w:spacing w:before="6"/>
        <w:ind w:left="0"/>
        <w:jc w:val="left"/>
        <w:rPr>
          <w:sz w:val="26"/>
        </w:rPr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1941"/>
        </w:tabs>
        <w:jc w:val="both"/>
      </w:pPr>
      <w:r>
        <w:rPr>
          <w:spacing w:val="-1"/>
        </w:rPr>
        <w:t>FORMA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RECEBIMENTO</w:t>
      </w:r>
      <w:r>
        <w:rPr>
          <w:spacing w:val="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ACEITE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36"/>
        </w:tabs>
        <w:spacing w:before="159" w:line="379" w:lineRule="auto"/>
        <w:ind w:right="1717"/>
        <w:rPr>
          <w:sz w:val="24"/>
        </w:rPr>
      </w:pPr>
      <w:r>
        <w:rPr>
          <w:sz w:val="24"/>
        </w:rPr>
        <w:t>Deverá ser verificada a equivalência do automóvel entregue com 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contidas no Edital e seus</w:t>
      </w:r>
      <w:r>
        <w:rPr>
          <w:spacing w:val="-14"/>
          <w:sz w:val="24"/>
        </w:rPr>
        <w:t xml:space="preserve"> </w:t>
      </w:r>
      <w:r>
        <w:rPr>
          <w:sz w:val="24"/>
        </w:rPr>
        <w:t>Anexos;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301"/>
        </w:tabs>
        <w:spacing w:line="379" w:lineRule="auto"/>
        <w:ind w:right="1716" w:firstLine="120"/>
        <w:rPr>
          <w:sz w:val="24"/>
        </w:rPr>
      </w:pPr>
      <w:r>
        <w:rPr>
          <w:sz w:val="24"/>
        </w:rPr>
        <w:t>Detectando-se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anormalidade como defeitos, falhas ou imperfeições no</w:t>
      </w:r>
      <w:r>
        <w:rPr>
          <w:spacing w:val="1"/>
          <w:sz w:val="24"/>
        </w:rPr>
        <w:t xml:space="preserve"> </w:t>
      </w:r>
      <w:r>
        <w:rPr>
          <w:sz w:val="24"/>
        </w:rPr>
        <w:t>automóvel, estes serão relacionados e entregues à licitante vencedora para adoção das</w:t>
      </w:r>
      <w:r>
        <w:rPr>
          <w:spacing w:val="1"/>
          <w:sz w:val="24"/>
        </w:rPr>
        <w:t xml:space="preserve"> </w:t>
      </w:r>
      <w:r>
        <w:rPr>
          <w:sz w:val="24"/>
        </w:rPr>
        <w:t>medidas cabíveis a fim de sanar os problemas;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301"/>
        </w:tabs>
        <w:spacing w:line="379" w:lineRule="auto"/>
        <w:ind w:right="1714" w:firstLine="120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do produto somente será efetuada após ter o mesmo considerado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 pela Comissão de Fiscalização de Recebimento dos Automotores, sendo que</w:t>
      </w:r>
      <w:r>
        <w:rPr>
          <w:spacing w:val="-57"/>
          <w:sz w:val="24"/>
        </w:rPr>
        <w:t xml:space="preserve"> </w:t>
      </w:r>
      <w:r>
        <w:rPr>
          <w:sz w:val="24"/>
        </w:rPr>
        <w:t>a não observância destas condições implicará na não aceitação dos mesmos, sem que</w:t>
      </w:r>
      <w:r>
        <w:rPr>
          <w:spacing w:val="1"/>
          <w:sz w:val="24"/>
        </w:rPr>
        <w:t xml:space="preserve"> </w:t>
      </w:r>
      <w:r w:rsidR="003E56B6">
        <w:rPr>
          <w:sz w:val="24"/>
        </w:rPr>
        <w:t>caiba qualq</w:t>
      </w:r>
      <w:r>
        <w:rPr>
          <w:sz w:val="24"/>
        </w:rPr>
        <w:t>uer tipo de reclamação ou indenização por parte da inadimplente.</w:t>
      </w:r>
    </w:p>
    <w:p w:rsidR="00CB6CDD" w:rsidRDefault="00CB6CDD">
      <w:pPr>
        <w:spacing w:line="379" w:lineRule="auto"/>
        <w:jc w:val="both"/>
        <w:rPr>
          <w:sz w:val="24"/>
        </w:rPr>
        <w:sectPr w:rsidR="00CB6CDD">
          <w:headerReference w:type="default" r:id="rId16"/>
          <w:footerReference w:type="default" r:id="rId17"/>
          <w:pgSz w:w="11920" w:h="16840"/>
          <w:pgMar w:top="40" w:right="0" w:bottom="2140" w:left="0" w:header="0" w:footer="1955" w:gutter="0"/>
          <w:cols w:space="720"/>
        </w:sectPr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1941"/>
        </w:tabs>
        <w:spacing w:before="51"/>
        <w:jc w:val="both"/>
      </w:pPr>
      <w:r>
        <w:lastRenderedPageBreak/>
        <w:t>GARANTIAS ESPECÍFICAS: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51"/>
        </w:tabs>
        <w:spacing w:before="159" w:line="379" w:lineRule="auto"/>
        <w:ind w:right="1716"/>
        <w:rPr>
          <w:sz w:val="24"/>
        </w:rPr>
      </w:pPr>
      <w:r>
        <w:rPr>
          <w:sz w:val="24"/>
        </w:rPr>
        <w:t>A Contratada deverá dar garantia do v</w:t>
      </w:r>
      <w:r w:rsidR="00636BE8">
        <w:rPr>
          <w:sz w:val="24"/>
        </w:rPr>
        <w:t>eículo ofertado de no mínimo, 36 (trinta e seis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meses, ou 100 (cem) mil km.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line="274" w:lineRule="exact"/>
        <w:ind w:left="2121" w:hanging="420"/>
        <w:rPr>
          <w:sz w:val="24"/>
        </w:rPr>
      </w:pPr>
      <w:r>
        <w:rPr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garantia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deverá: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376"/>
        </w:tabs>
        <w:spacing w:before="159" w:line="379" w:lineRule="auto"/>
        <w:ind w:right="1716"/>
        <w:rPr>
          <w:sz w:val="24"/>
        </w:rPr>
      </w:pP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seguro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daqueles</w:t>
      </w:r>
      <w:r>
        <w:rPr>
          <w:spacing w:val="1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montagem</w:t>
      </w:r>
      <w:r>
        <w:rPr>
          <w:spacing w:val="1"/>
          <w:sz w:val="24"/>
        </w:rPr>
        <w:t xml:space="preserve"> </w:t>
      </w:r>
      <w:r>
        <w:rPr>
          <w:sz w:val="24"/>
        </w:rPr>
        <w:t>e manutenção dos veículos, havendo necessidade de</w:t>
      </w:r>
      <w:r>
        <w:rPr>
          <w:spacing w:val="1"/>
          <w:sz w:val="24"/>
        </w:rPr>
        <w:t xml:space="preserve"> </w:t>
      </w:r>
      <w:r>
        <w:rPr>
          <w:sz w:val="24"/>
        </w:rPr>
        <w:t>enviar o veículo para um centro de Assistência Técnica. O envio do veículo para o</w:t>
      </w:r>
      <w:r>
        <w:rPr>
          <w:spacing w:val="1"/>
          <w:sz w:val="24"/>
        </w:rPr>
        <w:t xml:space="preserve"> </w:t>
      </w:r>
      <w:r>
        <w:rPr>
          <w:sz w:val="24"/>
        </w:rPr>
        <w:t>centro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localidade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exime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dos prazos de</w:t>
      </w:r>
      <w:r>
        <w:rPr>
          <w:spacing w:val="-14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5"/>
          <w:sz w:val="24"/>
        </w:rPr>
        <w:t xml:space="preserve"> </w:t>
      </w:r>
      <w:r>
        <w:rPr>
          <w:sz w:val="24"/>
        </w:rPr>
        <w:t>Técnica estabelecida e respectivas penalidades;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391"/>
        </w:tabs>
        <w:spacing w:line="379" w:lineRule="auto"/>
        <w:ind w:right="1726"/>
        <w:rPr>
          <w:sz w:val="24"/>
        </w:rPr>
      </w:pPr>
      <w:r>
        <w:rPr>
          <w:sz w:val="24"/>
        </w:rPr>
        <w:t>Substituir os veículos que, após a entrega e aceite e durante o prazo de garantia,</w:t>
      </w:r>
      <w:r>
        <w:rPr>
          <w:spacing w:val="1"/>
          <w:sz w:val="24"/>
        </w:rPr>
        <w:t xml:space="preserve"> </w:t>
      </w:r>
      <w:r>
        <w:rPr>
          <w:sz w:val="24"/>
        </w:rPr>
        <w:t>venham a apresentar defeitos de fabricação, num prazo máximo de 10 (dez) dias;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301"/>
        </w:tabs>
        <w:spacing w:line="274" w:lineRule="exact"/>
        <w:ind w:left="2301" w:hanging="600"/>
        <w:rPr>
          <w:sz w:val="24"/>
        </w:rPr>
      </w:pPr>
      <w:r>
        <w:rPr>
          <w:sz w:val="24"/>
        </w:rPr>
        <w:t>Responsabilizar-se</w:t>
      </w:r>
      <w:r>
        <w:rPr>
          <w:spacing w:val="-1"/>
          <w:sz w:val="24"/>
        </w:rPr>
        <w:t xml:space="preserve"> </w:t>
      </w:r>
      <w:r>
        <w:rPr>
          <w:sz w:val="24"/>
        </w:rPr>
        <w:t>pelo transporte</w:t>
      </w:r>
      <w:r>
        <w:rPr>
          <w:spacing w:val="-1"/>
          <w:sz w:val="24"/>
        </w:rPr>
        <w:t xml:space="preserve"> </w:t>
      </w:r>
      <w:r>
        <w:rPr>
          <w:sz w:val="24"/>
        </w:rPr>
        <w:t>e para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 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serviços de</w:t>
      </w:r>
      <w:r>
        <w:rPr>
          <w:spacing w:val="-1"/>
          <w:sz w:val="24"/>
        </w:rPr>
        <w:t xml:space="preserve"> </w:t>
      </w:r>
      <w:r>
        <w:rPr>
          <w:sz w:val="24"/>
        </w:rPr>
        <w:t>manutenção;</w:t>
      </w:r>
    </w:p>
    <w:p w:rsidR="00CB6CDD" w:rsidRDefault="004C71A4">
      <w:pPr>
        <w:pStyle w:val="PargrafodaLista"/>
        <w:numPr>
          <w:ilvl w:val="2"/>
          <w:numId w:val="3"/>
        </w:numPr>
        <w:tabs>
          <w:tab w:val="left" w:pos="2316"/>
        </w:tabs>
        <w:spacing w:before="154" w:line="379" w:lineRule="auto"/>
        <w:ind w:right="1718"/>
        <w:rPr>
          <w:sz w:val="24"/>
        </w:rPr>
      </w:pPr>
      <w:r>
        <w:rPr>
          <w:sz w:val="24"/>
        </w:rPr>
        <w:t>Atender, durante o prazo de garantia dos veículos, aos chamados de 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corretiva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1"/>
          <w:sz w:val="24"/>
        </w:rPr>
        <w:t xml:space="preserve"> </w:t>
      </w:r>
      <w:r>
        <w:rPr>
          <w:sz w:val="24"/>
        </w:rPr>
        <w:t>efetuando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reparos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necessários;</w:t>
      </w:r>
    </w:p>
    <w:p w:rsidR="00CB6CDD" w:rsidRDefault="004C71A4">
      <w:pPr>
        <w:pStyle w:val="PargrafodaLista"/>
        <w:numPr>
          <w:ilvl w:val="2"/>
          <w:numId w:val="3"/>
        </w:numPr>
        <w:tabs>
          <w:tab w:val="left" w:pos="2391"/>
        </w:tabs>
        <w:spacing w:line="379" w:lineRule="auto"/>
        <w:ind w:right="1714" w:firstLine="75"/>
        <w:rPr>
          <w:sz w:val="24"/>
        </w:rPr>
      </w:pPr>
      <w:r>
        <w:rPr>
          <w:sz w:val="24"/>
        </w:rPr>
        <w:t>Proceder, durante o período de garantia e em caso de necessidade de substituição</w:t>
      </w:r>
      <w:r>
        <w:rPr>
          <w:spacing w:val="-57"/>
          <w:sz w:val="24"/>
        </w:rPr>
        <w:t xml:space="preserve"> </w:t>
      </w:r>
      <w:r>
        <w:rPr>
          <w:sz w:val="24"/>
        </w:rPr>
        <w:t>de produtos e/ou componentes que não mais existam no mercado em razão de evolução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motivo,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componentes</w:t>
      </w:r>
      <w:r>
        <w:rPr>
          <w:spacing w:val="1"/>
          <w:sz w:val="24"/>
        </w:rPr>
        <w:t xml:space="preserve"> </w:t>
      </w:r>
      <w:r>
        <w:rPr>
          <w:sz w:val="24"/>
        </w:rPr>
        <w:t>tecnologicamente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superiores,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SCPAR</w:t>
      </w:r>
      <w:r>
        <w:rPr>
          <w:spacing w:val="1"/>
          <w:sz w:val="24"/>
        </w:rPr>
        <w:t xml:space="preserve"> </w:t>
      </w:r>
      <w:r>
        <w:rPr>
          <w:sz w:val="24"/>
        </w:rPr>
        <w:t>porto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Imbituba;</w:t>
      </w:r>
    </w:p>
    <w:p w:rsidR="00CB6CDD" w:rsidRDefault="004C71A4">
      <w:pPr>
        <w:pStyle w:val="PargrafodaLista"/>
        <w:numPr>
          <w:ilvl w:val="2"/>
          <w:numId w:val="3"/>
        </w:numPr>
        <w:tabs>
          <w:tab w:val="left" w:pos="2361"/>
        </w:tabs>
        <w:spacing w:line="379" w:lineRule="auto"/>
        <w:ind w:right="1719"/>
        <w:rPr>
          <w:sz w:val="24"/>
        </w:rPr>
      </w:pP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1"/>
          <w:sz w:val="24"/>
        </w:rPr>
        <w:t xml:space="preserve"> </w:t>
      </w:r>
      <w:r>
        <w:rPr>
          <w:sz w:val="24"/>
        </w:rPr>
        <w:t>adicional</w:t>
      </w:r>
      <w:r>
        <w:rPr>
          <w:spacing w:val="1"/>
          <w:sz w:val="24"/>
        </w:rPr>
        <w:t xml:space="preserve"> </w:t>
      </w:r>
      <w:r>
        <w:rPr>
          <w:sz w:val="24"/>
        </w:rPr>
        <w:t>será pago por ocasião de locomoção de técnicos ou</w:t>
      </w:r>
      <w:r>
        <w:rPr>
          <w:spacing w:val="1"/>
          <w:sz w:val="24"/>
        </w:rPr>
        <w:t xml:space="preserve"> </w:t>
      </w:r>
      <w:r>
        <w:rPr>
          <w:sz w:val="24"/>
        </w:rPr>
        <w:t>aparelhos, sendo os mesmos de inteira responsabilidade da Contratada;</w:t>
      </w:r>
    </w:p>
    <w:p w:rsidR="00CB6CDD" w:rsidRDefault="004C71A4">
      <w:pPr>
        <w:pStyle w:val="PargrafodaLista"/>
        <w:numPr>
          <w:ilvl w:val="2"/>
          <w:numId w:val="3"/>
        </w:numPr>
        <w:tabs>
          <w:tab w:val="left" w:pos="2361"/>
        </w:tabs>
        <w:spacing w:line="379" w:lineRule="auto"/>
        <w:ind w:right="1717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 o fabricante, a correção ou 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 de todo produto ofertado ou de suas peças, acessórios e componentes 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 defeito de fabricação ou divergência com as especificações fornecidas,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a Administração, em conformidade com o estabelecido no Contrato e</w:t>
      </w:r>
      <w:r>
        <w:rPr>
          <w:spacing w:val="1"/>
          <w:sz w:val="24"/>
        </w:rPr>
        <w:t xml:space="preserve"> </w:t>
      </w:r>
      <w:r>
        <w:rPr>
          <w:sz w:val="24"/>
        </w:rPr>
        <w:t>seus anexos, observado a legislação pertinente;</w:t>
      </w:r>
    </w:p>
    <w:p w:rsidR="00CB6CDD" w:rsidRDefault="004C71A4">
      <w:pPr>
        <w:pStyle w:val="PargrafodaLista"/>
        <w:numPr>
          <w:ilvl w:val="2"/>
          <w:numId w:val="3"/>
        </w:numPr>
        <w:tabs>
          <w:tab w:val="left" w:pos="2331"/>
        </w:tabs>
        <w:spacing w:line="379" w:lineRule="auto"/>
        <w:ind w:right="1713"/>
        <w:rPr>
          <w:sz w:val="24"/>
        </w:rPr>
      </w:pPr>
      <w:r>
        <w:rPr>
          <w:sz w:val="24"/>
        </w:rPr>
        <w:t>Substituir o automóvel ofertado ou as suas peças, acessórios e componentes 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defeito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fabricação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aparelho</w:t>
      </w:r>
      <w:r>
        <w:rPr>
          <w:spacing w:val="1"/>
          <w:sz w:val="24"/>
        </w:rPr>
        <w:t xml:space="preserve"> </w:t>
      </w:r>
      <w:r>
        <w:rPr>
          <w:sz w:val="24"/>
        </w:rPr>
        <w:t>novo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especificação técnica originalmente.</w:t>
      </w:r>
    </w:p>
    <w:p w:rsidR="00CB6CDD" w:rsidRDefault="00CB6CDD">
      <w:pPr>
        <w:spacing w:line="379" w:lineRule="auto"/>
        <w:jc w:val="both"/>
        <w:rPr>
          <w:sz w:val="24"/>
        </w:rPr>
        <w:sectPr w:rsidR="00CB6CDD">
          <w:headerReference w:type="default" r:id="rId18"/>
          <w:footerReference w:type="default" r:id="rId19"/>
          <w:pgSz w:w="11920" w:h="16840"/>
          <w:pgMar w:top="1480" w:right="0" w:bottom="2140" w:left="0" w:header="280" w:footer="1955" w:gutter="0"/>
          <w:cols w:space="720"/>
        </w:sectPr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1941"/>
        </w:tabs>
        <w:spacing w:before="51"/>
        <w:jc w:val="both"/>
      </w:pPr>
      <w:r>
        <w:lastRenderedPageBreak/>
        <w:t>DA</w:t>
      </w:r>
      <w:r>
        <w:rPr>
          <w:spacing w:val="-27"/>
        </w:rPr>
        <w:t xml:space="preserve"> </w:t>
      </w:r>
      <w:r>
        <w:t>ASSISTÊNCIA</w:t>
      </w:r>
      <w:r>
        <w:rPr>
          <w:spacing w:val="-18"/>
        </w:rPr>
        <w:t xml:space="preserve"> </w:t>
      </w:r>
      <w:r>
        <w:t>TÉCNICA: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08"/>
        </w:tabs>
        <w:spacing w:before="159"/>
        <w:ind w:left="2107" w:hanging="407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Contratada ficará obrigada a: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316"/>
        </w:tabs>
        <w:spacing w:before="159" w:line="379" w:lineRule="auto"/>
        <w:ind w:right="1721"/>
        <w:rPr>
          <w:sz w:val="24"/>
        </w:rPr>
      </w:pPr>
      <w:r>
        <w:rPr>
          <w:sz w:val="24"/>
        </w:rPr>
        <w:t>Os serviços de Assistência Técnica serão de responsabilidade total da Contratada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5"/>
          <w:sz w:val="24"/>
        </w:rPr>
        <w:t xml:space="preserve"> </w:t>
      </w:r>
      <w:r>
        <w:rPr>
          <w:sz w:val="24"/>
        </w:rPr>
        <w:t>serão</w:t>
      </w:r>
      <w:r>
        <w:rPr>
          <w:spacing w:val="56"/>
          <w:sz w:val="24"/>
        </w:rPr>
        <w:t xml:space="preserve"> </w:t>
      </w:r>
      <w:r>
        <w:rPr>
          <w:sz w:val="24"/>
        </w:rPr>
        <w:t>realizados</w:t>
      </w:r>
      <w:r>
        <w:rPr>
          <w:spacing w:val="56"/>
          <w:sz w:val="24"/>
        </w:rPr>
        <w:t xml:space="preserve"> </w:t>
      </w:r>
      <w:r>
        <w:rPr>
          <w:sz w:val="24"/>
        </w:rPr>
        <w:t>sempre</w:t>
      </w:r>
      <w:r>
        <w:rPr>
          <w:spacing w:val="55"/>
          <w:sz w:val="24"/>
        </w:rPr>
        <w:t xml:space="preserve"> </w:t>
      </w:r>
      <w:r>
        <w:rPr>
          <w:sz w:val="24"/>
        </w:rPr>
        <w:t>que</w:t>
      </w:r>
      <w:r>
        <w:rPr>
          <w:spacing w:val="56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6"/>
          <w:sz w:val="24"/>
        </w:rPr>
        <w:t xml:space="preserve"> </w:t>
      </w:r>
      <w:r>
        <w:rPr>
          <w:sz w:val="24"/>
        </w:rPr>
        <w:t>mediante</w:t>
      </w:r>
      <w:r>
        <w:rPr>
          <w:spacing w:val="56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55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SCPAR</w:t>
      </w:r>
      <w:r>
        <w:rPr>
          <w:spacing w:val="-57"/>
          <w:sz w:val="24"/>
        </w:rPr>
        <w:t xml:space="preserve"> </w:t>
      </w:r>
      <w:r>
        <w:rPr>
          <w:sz w:val="24"/>
        </w:rPr>
        <w:t>Porto de Imbitub</w:t>
      </w:r>
      <w:r w:rsidR="00B45C30">
        <w:rPr>
          <w:sz w:val="24"/>
        </w:rPr>
        <w:t xml:space="preserve">a, a qual deverá ser atendida na concessionária </w:t>
      </w:r>
      <w:r w:rsidR="00636BE8">
        <w:rPr>
          <w:sz w:val="24"/>
        </w:rPr>
        <w:t xml:space="preserve">contratada </w:t>
      </w:r>
      <w:r w:rsidR="00B45C30">
        <w:rPr>
          <w:sz w:val="24"/>
        </w:rPr>
        <w:t>com</w:t>
      </w:r>
      <w:r>
        <w:rPr>
          <w:sz w:val="24"/>
        </w:rPr>
        <w:t xml:space="preserve"> prazo máximo de 24 (vinte e quatro)</w:t>
      </w:r>
      <w:r>
        <w:rPr>
          <w:spacing w:val="1"/>
          <w:sz w:val="24"/>
        </w:rPr>
        <w:t xml:space="preserve"> </w:t>
      </w:r>
      <w:r>
        <w:rPr>
          <w:sz w:val="24"/>
        </w:rPr>
        <w:t>hor</w:t>
      </w:r>
      <w:r w:rsidR="00B45C30">
        <w:rPr>
          <w:sz w:val="24"/>
        </w:rPr>
        <w:t>as, após o atendimento na concessionária</w:t>
      </w:r>
      <w:r>
        <w:rPr>
          <w:sz w:val="24"/>
        </w:rPr>
        <w:t>.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451"/>
        </w:tabs>
        <w:spacing w:line="379" w:lineRule="auto"/>
        <w:ind w:right="1715" w:firstLine="105"/>
        <w:rPr>
          <w:sz w:val="24"/>
        </w:rPr>
      </w:pPr>
      <w:r>
        <w:rPr>
          <w:sz w:val="24"/>
        </w:rPr>
        <w:t>O descumprimento do prazo de atendimento técnico ou a não substituição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produto defeituoso ensejará a aplicação de multas à Contratada, calculada sobre o valor</w:t>
      </w:r>
      <w:r>
        <w:rPr>
          <w:spacing w:val="1"/>
          <w:sz w:val="24"/>
        </w:rPr>
        <w:t xml:space="preserve"> </w:t>
      </w:r>
      <w:r>
        <w:rPr>
          <w:sz w:val="24"/>
        </w:rPr>
        <w:t>total do Contrato.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451"/>
        </w:tabs>
        <w:spacing w:line="379" w:lineRule="auto"/>
        <w:ind w:right="1718" w:firstLine="105"/>
        <w:rPr>
          <w:sz w:val="24"/>
        </w:rPr>
      </w:pPr>
      <w:r>
        <w:rPr>
          <w:sz w:val="24"/>
        </w:rPr>
        <w:t>O serviço de Assistência Técnica durante todo o período de garantia ofertado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remover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defeitos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compreendendo,</w:t>
      </w:r>
      <w:r>
        <w:rPr>
          <w:spacing w:val="1"/>
          <w:sz w:val="24"/>
        </w:rPr>
        <w:t xml:space="preserve"> </w:t>
      </w:r>
      <w:r>
        <w:rPr>
          <w:sz w:val="24"/>
        </w:rPr>
        <w:t>nesse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peças,</w:t>
      </w:r>
      <w:r>
        <w:rPr>
          <w:spacing w:val="1"/>
          <w:sz w:val="24"/>
        </w:rPr>
        <w:t xml:space="preserve"> </w:t>
      </w:r>
      <w:r>
        <w:rPr>
          <w:sz w:val="24"/>
        </w:rPr>
        <w:t>ajustes,</w:t>
      </w:r>
      <w:r>
        <w:rPr>
          <w:spacing w:val="1"/>
          <w:sz w:val="24"/>
        </w:rPr>
        <w:t xml:space="preserve"> </w:t>
      </w:r>
      <w:r>
        <w:rPr>
          <w:sz w:val="24"/>
        </w:rPr>
        <w:t>reparos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correções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necessárias, de acordo com as normas técnicas específicas, a fim de manter os produtos</w:t>
      </w:r>
      <w:r>
        <w:rPr>
          <w:spacing w:val="1"/>
          <w:sz w:val="24"/>
        </w:rPr>
        <w:t xml:space="preserve"> </w:t>
      </w:r>
      <w:r>
        <w:rPr>
          <w:sz w:val="24"/>
        </w:rPr>
        <w:t>em perfeitas condições de uso, sem qualquer ônus adicional para a SCPAR Porto de</w:t>
      </w:r>
      <w:r>
        <w:rPr>
          <w:spacing w:val="1"/>
          <w:sz w:val="24"/>
        </w:rPr>
        <w:t xml:space="preserve"> </w:t>
      </w:r>
      <w:r>
        <w:rPr>
          <w:sz w:val="24"/>
        </w:rPr>
        <w:t>Imbituba.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361"/>
        </w:tabs>
        <w:spacing w:line="379" w:lineRule="auto"/>
        <w:ind w:right="1718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sanar</w:t>
      </w:r>
      <w:r>
        <w:rPr>
          <w:spacing w:val="1"/>
          <w:sz w:val="24"/>
        </w:rPr>
        <w:t xml:space="preserve"> </w:t>
      </w:r>
      <w:r>
        <w:rPr>
          <w:sz w:val="24"/>
        </w:rPr>
        <w:t>defeito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garantia ofertada não poderá ser superior a 03 (três) dias úteis, a contar da chamada</w:t>
      </w:r>
      <w:r>
        <w:rPr>
          <w:spacing w:val="1"/>
          <w:sz w:val="24"/>
        </w:rPr>
        <w:t xml:space="preserve"> </w:t>
      </w:r>
      <w:r>
        <w:rPr>
          <w:sz w:val="24"/>
        </w:rPr>
        <w:t>gratuita, para registro de chamados técnicos, da empresa prestadora dos serviços de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 técnica.</w:t>
      </w:r>
    </w:p>
    <w:p w:rsidR="00CB6CDD" w:rsidRDefault="004C71A4">
      <w:pPr>
        <w:pStyle w:val="PargrafodaLista"/>
        <w:numPr>
          <w:ilvl w:val="2"/>
          <w:numId w:val="7"/>
        </w:numPr>
        <w:tabs>
          <w:tab w:val="left" w:pos="2346"/>
        </w:tabs>
        <w:spacing w:line="379" w:lineRule="auto"/>
        <w:ind w:right="1719"/>
        <w:rPr>
          <w:sz w:val="24"/>
        </w:rPr>
      </w:pPr>
      <w:r>
        <w:rPr>
          <w:sz w:val="24"/>
        </w:rPr>
        <w:t>Caso o conserto requeira prazo superior ao especificado no subLote anterior, 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obriga-se a disponibilizar veículo de igual ou superior característica, em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defeito,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 de 02 (dois) dias úteis a contar do</w:t>
      </w:r>
      <w:r>
        <w:rPr>
          <w:spacing w:val="1"/>
          <w:sz w:val="24"/>
        </w:rPr>
        <w:t xml:space="preserve"> </w:t>
      </w:r>
      <w:r>
        <w:rPr>
          <w:sz w:val="24"/>
        </w:rPr>
        <w:t>término</w:t>
      </w:r>
      <w:r>
        <w:rPr>
          <w:spacing w:val="-1"/>
          <w:sz w:val="24"/>
        </w:rPr>
        <w:t xml:space="preserve"> </w:t>
      </w:r>
      <w:r>
        <w:rPr>
          <w:sz w:val="24"/>
        </w:rPr>
        <w:t>do prazo do subLote anterior.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36"/>
        </w:tabs>
        <w:spacing w:line="379" w:lineRule="auto"/>
        <w:ind w:right="1713"/>
        <w:rPr>
          <w:b/>
          <w:sz w:val="24"/>
        </w:rPr>
      </w:pPr>
      <w:r>
        <w:rPr>
          <w:sz w:val="24"/>
        </w:rPr>
        <w:t>Não havendo solução, deverá ocorrer a substituição definitiva por um novo veículo,</w:t>
      </w:r>
      <w:r>
        <w:rPr>
          <w:spacing w:val="-57"/>
          <w:sz w:val="24"/>
        </w:rPr>
        <w:t xml:space="preserve"> </w:t>
      </w:r>
      <w:r>
        <w:rPr>
          <w:sz w:val="24"/>
        </w:rPr>
        <w:t>com especificação técnica igual ou superior da proposta (em caso de veículo superior,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60"/>
          <w:sz w:val="24"/>
        </w:rPr>
        <w:t xml:space="preserve"> </w:t>
      </w:r>
      <w:r>
        <w:rPr>
          <w:sz w:val="24"/>
        </w:rPr>
        <w:t>o aceite desta Administração Pública), no prazo máximo de 10 (dez) dias,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nenhum ônus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CONTRATANTE.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36"/>
        </w:tabs>
        <w:spacing w:line="379" w:lineRule="auto"/>
        <w:ind w:right="1724"/>
        <w:rPr>
          <w:sz w:val="24"/>
        </w:rPr>
      </w:pPr>
      <w:r>
        <w:rPr>
          <w:sz w:val="24"/>
        </w:rPr>
        <w:t>O limite máximo para o veículo ficar a disposição da Contratada ou da 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autorizada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>
        <w:rPr>
          <w:sz w:val="24"/>
        </w:rPr>
        <w:t>dias.</w:t>
      </w:r>
      <w:r>
        <w:rPr>
          <w:spacing w:val="1"/>
          <w:sz w:val="24"/>
        </w:rPr>
        <w:t xml:space="preserve"> </w:t>
      </w:r>
      <w:r>
        <w:rPr>
          <w:sz w:val="24"/>
        </w:rPr>
        <w:t>Após este prazo, a Contratante exigirá 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 do veículo até o 5º (quinto) dia útil.</w:t>
      </w:r>
    </w:p>
    <w:p w:rsidR="00CB6CDD" w:rsidRDefault="00CB6CDD">
      <w:pPr>
        <w:spacing w:line="379" w:lineRule="auto"/>
        <w:jc w:val="both"/>
        <w:rPr>
          <w:sz w:val="24"/>
        </w:rPr>
        <w:sectPr w:rsidR="00CB6CDD">
          <w:pgSz w:w="11920" w:h="16840"/>
          <w:pgMar w:top="1480" w:right="0" w:bottom="2140" w:left="0" w:header="280" w:footer="1955" w:gutter="0"/>
          <w:cols w:space="720"/>
        </w:sectPr>
      </w:pP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241"/>
        </w:tabs>
        <w:spacing w:before="51" w:line="379" w:lineRule="auto"/>
        <w:ind w:right="1714"/>
        <w:rPr>
          <w:sz w:val="24"/>
        </w:rPr>
      </w:pPr>
      <w:r>
        <w:rPr>
          <w:sz w:val="24"/>
        </w:rPr>
        <w:lastRenderedPageBreak/>
        <w:t>Caso ocorram defeitos sistemáticos por 03 (três) vezes no transcurso de um mês,</w:t>
      </w:r>
      <w:r>
        <w:rPr>
          <w:spacing w:val="1"/>
          <w:sz w:val="24"/>
        </w:rPr>
        <w:t xml:space="preserve"> </w:t>
      </w:r>
      <w:r>
        <w:rPr>
          <w:sz w:val="24"/>
        </w:rPr>
        <w:t>durante o período de garantia, sem solução, a Contratada fica obrigada a substituir o</w:t>
      </w:r>
      <w:r>
        <w:rPr>
          <w:spacing w:val="1"/>
          <w:sz w:val="24"/>
        </w:rPr>
        <w:t xml:space="preserve"> </w:t>
      </w:r>
      <w:r>
        <w:rPr>
          <w:sz w:val="24"/>
        </w:rPr>
        <w:t>produto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z w:val="24"/>
        </w:rPr>
        <w:t>(setenta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duas)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quarta</w:t>
      </w:r>
      <w:r>
        <w:rPr>
          <w:spacing w:val="1"/>
          <w:sz w:val="24"/>
        </w:rPr>
        <w:t xml:space="preserve"> </w:t>
      </w:r>
      <w:r>
        <w:rPr>
          <w:sz w:val="24"/>
        </w:rPr>
        <w:t>chamada,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 desde que este não tenha contribuído para a causa;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36"/>
        </w:tabs>
        <w:spacing w:line="379" w:lineRule="auto"/>
        <w:ind w:right="1718"/>
        <w:rPr>
          <w:sz w:val="24"/>
        </w:rPr>
      </w:pPr>
      <w:r>
        <w:rPr>
          <w:sz w:val="24"/>
        </w:rPr>
        <w:t>Na hipótese de interrupção dos serviços de Assistência Técnica seja motivada 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ou ainda, por culpa de terceiro, ficará prorrogado, por igual período da</w:t>
      </w:r>
      <w:r>
        <w:rPr>
          <w:spacing w:val="1"/>
          <w:sz w:val="24"/>
        </w:rPr>
        <w:t xml:space="preserve"> </w:t>
      </w:r>
      <w:r>
        <w:rPr>
          <w:sz w:val="24"/>
        </w:rPr>
        <w:t>suspensão, o prazo de garantia e o serviço de Assistência Técnica, sem ônus para a</w:t>
      </w:r>
      <w:r>
        <w:rPr>
          <w:spacing w:val="1"/>
          <w:sz w:val="24"/>
        </w:rPr>
        <w:t xml:space="preserve"> </w:t>
      </w:r>
      <w:r>
        <w:rPr>
          <w:sz w:val="24"/>
        </w:rPr>
        <w:t>SCPAR</w:t>
      </w:r>
      <w:r>
        <w:rPr>
          <w:spacing w:val="-1"/>
          <w:sz w:val="24"/>
        </w:rPr>
        <w:t xml:space="preserve"> </w:t>
      </w:r>
      <w:r>
        <w:rPr>
          <w:sz w:val="24"/>
        </w:rPr>
        <w:t>Porto de Imbituba.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211"/>
        </w:tabs>
        <w:spacing w:line="379" w:lineRule="auto"/>
        <w:ind w:right="1715" w:firstLine="75"/>
        <w:rPr>
          <w:sz w:val="24"/>
        </w:rPr>
      </w:pPr>
      <w:r>
        <w:rPr>
          <w:sz w:val="24"/>
        </w:rPr>
        <w:t>Ocorrendo falta de peças, deverá ser disponibilizado outro veículo em 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ao defeituoso, até que se concretize seu conserto e devolução, sem que isto incorra em</w:t>
      </w:r>
      <w:r>
        <w:rPr>
          <w:spacing w:val="1"/>
          <w:sz w:val="24"/>
        </w:rPr>
        <w:t xml:space="preserve"> </w:t>
      </w:r>
      <w:r>
        <w:rPr>
          <w:sz w:val="24"/>
        </w:rPr>
        <w:t>ônus ao Contratante;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211"/>
        </w:tabs>
        <w:spacing w:line="379" w:lineRule="auto"/>
        <w:ind w:right="1716" w:firstLine="75"/>
        <w:rPr>
          <w:sz w:val="24"/>
        </w:rPr>
      </w:pPr>
      <w:r>
        <w:rPr>
          <w:sz w:val="24"/>
        </w:rPr>
        <w:t>A falta de peças não poderá ser alegada como motivo de força maior e não eximirá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 das penalidades a que estará sujeita pelo não-cumprimento dos prazos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estabelecidos;</w:t>
      </w:r>
    </w:p>
    <w:p w:rsidR="00CB6CDD" w:rsidRDefault="004C71A4">
      <w:pPr>
        <w:pStyle w:val="PargrafodaLista"/>
        <w:numPr>
          <w:ilvl w:val="1"/>
          <w:numId w:val="7"/>
        </w:numPr>
        <w:tabs>
          <w:tab w:val="left" w:pos="2121"/>
        </w:tabs>
        <w:spacing w:line="379" w:lineRule="auto"/>
        <w:ind w:right="1726"/>
        <w:rPr>
          <w:sz w:val="24"/>
        </w:rPr>
      </w:pPr>
      <w:r>
        <w:rPr>
          <w:sz w:val="24"/>
        </w:rPr>
        <w:t>As despesas relativas aos eventos deslocamentos correrão por conta da Contratada e</w:t>
      </w:r>
      <w:r>
        <w:rPr>
          <w:spacing w:val="-58"/>
          <w:sz w:val="24"/>
        </w:rPr>
        <w:t xml:space="preserve"> </w:t>
      </w:r>
      <w:r>
        <w:rPr>
          <w:sz w:val="24"/>
        </w:rPr>
        <w:t>sob sua exclusiva responsabilidade.</w:t>
      </w:r>
    </w:p>
    <w:p w:rsidR="00CB6CDD" w:rsidRDefault="00CB6CDD">
      <w:pPr>
        <w:pStyle w:val="Corpodetexto"/>
        <w:spacing w:before="4"/>
        <w:ind w:left="0"/>
        <w:jc w:val="left"/>
        <w:rPr>
          <w:sz w:val="36"/>
        </w:rPr>
      </w:pPr>
    </w:p>
    <w:p w:rsidR="00CB6CDD" w:rsidRDefault="004C71A4">
      <w:pPr>
        <w:pStyle w:val="Heading1"/>
        <w:numPr>
          <w:ilvl w:val="0"/>
          <w:numId w:val="7"/>
        </w:numPr>
        <w:tabs>
          <w:tab w:val="left" w:pos="2061"/>
        </w:tabs>
        <w:ind w:left="2061" w:hanging="360"/>
        <w:jc w:val="both"/>
      </w:pPr>
      <w:r>
        <w:rPr>
          <w:spacing w:val="-1"/>
        </w:rPr>
        <w:t>FORMA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 xml:space="preserve"> </w:t>
      </w:r>
      <w:r>
        <w:rPr>
          <w:spacing w:val="-1"/>
        </w:rPr>
        <w:t>CONDIÇÕES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PAGAMENTO:</w:t>
      </w:r>
    </w:p>
    <w:p w:rsidR="00CB6CDD" w:rsidRDefault="004C71A4">
      <w:pPr>
        <w:pStyle w:val="Corpodetexto"/>
        <w:spacing w:before="159" w:line="379" w:lineRule="auto"/>
        <w:ind w:right="1714"/>
      </w:pPr>
      <w:r>
        <w:t xml:space="preserve">10.1 Os pagamentos devidos à </w:t>
      </w:r>
      <w:r>
        <w:rPr>
          <w:b/>
        </w:rPr>
        <w:t xml:space="preserve">CONTRATADA </w:t>
      </w:r>
      <w:r>
        <w:t>pelo fornecimento dos veículos serão</w:t>
      </w:r>
      <w:r>
        <w:rPr>
          <w:spacing w:val="1"/>
        </w:rPr>
        <w:t xml:space="preserve"> </w:t>
      </w:r>
      <w:r>
        <w:t>efetuados através de boleto bancário e ou transferência eletrônica de valores, até o 30</w:t>
      </w:r>
      <w:r>
        <w:rPr>
          <w:spacing w:val="1"/>
        </w:rPr>
        <w:t xml:space="preserve"> </w:t>
      </w:r>
      <w:r>
        <w:t>(trigésimo) dia subsequente à entrega dos veículos, contados da data de aceite final do</w:t>
      </w:r>
      <w:r>
        <w:rPr>
          <w:spacing w:val="1"/>
        </w:rPr>
        <w:t xml:space="preserve"> </w:t>
      </w:r>
      <w:r>
        <w:t>objeto, devidamente atestado pelo Fiscal do Contrato, mediante apresentação de nota</w:t>
      </w:r>
      <w:r>
        <w:rPr>
          <w:spacing w:val="1"/>
        </w:rPr>
        <w:t xml:space="preserve"> </w:t>
      </w:r>
      <w:r>
        <w:t>fiscal/fatura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 xml:space="preserve">em nome da </w:t>
      </w:r>
      <w:r>
        <w:rPr>
          <w:b/>
        </w:rPr>
        <w:t>SCPAR Porto de Imbituba S.A</w:t>
      </w:r>
      <w:r>
        <w:t>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também o número de licitação, Contrato, desde que comprovada a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documentos:</w:t>
      </w:r>
    </w:p>
    <w:p w:rsidR="00CB6CDD" w:rsidRDefault="004C71A4">
      <w:pPr>
        <w:pStyle w:val="PargrafodaLista"/>
        <w:numPr>
          <w:ilvl w:val="0"/>
          <w:numId w:val="2"/>
        </w:numPr>
        <w:tabs>
          <w:tab w:val="left" w:pos="1978"/>
        </w:tabs>
        <w:spacing w:line="379" w:lineRule="auto"/>
        <w:ind w:right="1722" w:firstLine="0"/>
        <w:jc w:val="both"/>
        <w:rPr>
          <w:sz w:val="24"/>
        </w:rPr>
      </w:pPr>
      <w:r>
        <w:rPr>
          <w:sz w:val="24"/>
        </w:rPr>
        <w:t>Prova de regularidade fiscal para com a Fazenda Federal, mediante apresentação da</w:t>
      </w:r>
      <w:r>
        <w:rPr>
          <w:spacing w:val="1"/>
          <w:sz w:val="24"/>
        </w:rPr>
        <w:t xml:space="preserve"> </w:t>
      </w:r>
      <w:r>
        <w:rPr>
          <w:sz w:val="24"/>
        </w:rPr>
        <w:t>Certidão de Débitos expedida pela Secretaria da Receita</w:t>
      </w:r>
      <w:r>
        <w:rPr>
          <w:spacing w:val="1"/>
          <w:sz w:val="24"/>
        </w:rPr>
        <w:t xml:space="preserve"> </w:t>
      </w:r>
      <w:r>
        <w:rPr>
          <w:sz w:val="24"/>
        </w:rPr>
        <w:t>Federal do Brasil;</w:t>
      </w:r>
    </w:p>
    <w:p w:rsidR="00CB6CDD" w:rsidRDefault="004C71A4">
      <w:pPr>
        <w:pStyle w:val="PargrafodaLista"/>
        <w:numPr>
          <w:ilvl w:val="0"/>
          <w:numId w:val="2"/>
        </w:numPr>
        <w:tabs>
          <w:tab w:val="left" w:pos="1976"/>
        </w:tabs>
        <w:spacing w:line="274" w:lineRule="exact"/>
        <w:ind w:left="1975" w:hanging="275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4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Fundo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Garantia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</w:p>
    <w:p w:rsidR="00CB6CDD" w:rsidRDefault="004C71A4">
      <w:pPr>
        <w:pStyle w:val="Corpodetexto"/>
        <w:spacing w:before="151"/>
        <w:jc w:val="left"/>
      </w:pPr>
      <w:r>
        <w:t>– CRF/FGTS;</w:t>
      </w:r>
    </w:p>
    <w:p w:rsidR="00CB6CDD" w:rsidRDefault="00CB6CDD">
      <w:pPr>
        <w:sectPr w:rsidR="00CB6CDD">
          <w:pgSz w:w="11920" w:h="16840"/>
          <w:pgMar w:top="1480" w:right="0" w:bottom="2140" w:left="0" w:header="280" w:footer="1955" w:gutter="0"/>
          <w:cols w:space="720"/>
        </w:sectPr>
      </w:pPr>
    </w:p>
    <w:p w:rsidR="00CB6CDD" w:rsidRDefault="004C71A4">
      <w:pPr>
        <w:pStyle w:val="PargrafodaLista"/>
        <w:numPr>
          <w:ilvl w:val="0"/>
          <w:numId w:val="2"/>
        </w:numPr>
        <w:tabs>
          <w:tab w:val="left" w:pos="2008"/>
        </w:tabs>
        <w:spacing w:before="51" w:line="379" w:lineRule="auto"/>
        <w:ind w:right="1723" w:firstLine="0"/>
        <w:jc w:val="both"/>
        <w:rPr>
          <w:sz w:val="24"/>
        </w:rPr>
      </w:pPr>
      <w:r>
        <w:rPr>
          <w:sz w:val="24"/>
        </w:rPr>
        <w:lastRenderedPageBreak/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Estadual,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Santa</w:t>
      </w:r>
      <w:r>
        <w:rPr>
          <w:spacing w:val="1"/>
          <w:sz w:val="24"/>
        </w:rPr>
        <w:t xml:space="preserve"> </w:t>
      </w:r>
      <w:r>
        <w:rPr>
          <w:sz w:val="24"/>
        </w:rPr>
        <w:t>Catarina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 sede da</w:t>
      </w:r>
      <w:r>
        <w:rPr>
          <w:spacing w:val="1"/>
          <w:sz w:val="24"/>
        </w:rPr>
        <w:t xml:space="preserve"> </w:t>
      </w:r>
      <w:r>
        <w:rPr>
          <w:sz w:val="24"/>
        </w:rPr>
        <w:t>empresa;</w:t>
      </w:r>
    </w:p>
    <w:p w:rsidR="00CB6CDD" w:rsidRDefault="004C71A4">
      <w:pPr>
        <w:pStyle w:val="PargrafodaLista"/>
        <w:numPr>
          <w:ilvl w:val="0"/>
          <w:numId w:val="2"/>
        </w:numPr>
        <w:tabs>
          <w:tab w:val="left" w:pos="1961"/>
        </w:tabs>
        <w:spacing w:line="274" w:lineRule="exact"/>
        <w:ind w:left="1960" w:hanging="260"/>
        <w:jc w:val="both"/>
        <w:rPr>
          <w:sz w:val="24"/>
        </w:rPr>
      </w:pPr>
      <w:r>
        <w:rPr>
          <w:sz w:val="24"/>
        </w:rPr>
        <w:t>Certidão Negativa de Débitos Municipal, do Município sede da empresa;</w:t>
      </w:r>
    </w:p>
    <w:p w:rsidR="00CB6CDD" w:rsidRDefault="004C71A4">
      <w:pPr>
        <w:pStyle w:val="PargrafodaLista"/>
        <w:numPr>
          <w:ilvl w:val="1"/>
          <w:numId w:val="1"/>
        </w:numPr>
        <w:tabs>
          <w:tab w:val="left" w:pos="2256"/>
        </w:tabs>
        <w:spacing w:before="159" w:line="379" w:lineRule="auto"/>
        <w:ind w:right="1727"/>
        <w:rPr>
          <w:sz w:val="24"/>
        </w:rPr>
      </w:pPr>
      <w:r>
        <w:rPr>
          <w:sz w:val="24"/>
        </w:rPr>
        <w:t>A não-apresentação dos documentos enunciados no subLote anterior implicará na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exigível,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 financeira dos valores, por inadimplemento.</w:t>
      </w:r>
    </w:p>
    <w:p w:rsidR="00CB6CDD" w:rsidRDefault="004C71A4">
      <w:pPr>
        <w:pStyle w:val="PargrafodaLista"/>
        <w:numPr>
          <w:ilvl w:val="1"/>
          <w:numId w:val="1"/>
        </w:numPr>
        <w:tabs>
          <w:tab w:val="left" w:pos="2316"/>
        </w:tabs>
        <w:spacing w:line="379" w:lineRule="auto"/>
        <w:ind w:right="1718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encaminhada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 dos</w:t>
      </w:r>
      <w:r>
        <w:rPr>
          <w:spacing w:val="-14"/>
          <w:sz w:val="24"/>
        </w:rPr>
        <w:t xml:space="preserve"> </w:t>
      </w:r>
      <w:r>
        <w:rPr>
          <w:sz w:val="24"/>
        </w:rPr>
        <w:t>Automotores.</w:t>
      </w:r>
    </w:p>
    <w:p w:rsidR="00CB6CDD" w:rsidRDefault="004C71A4">
      <w:pPr>
        <w:pStyle w:val="PargrafodaLista"/>
        <w:numPr>
          <w:ilvl w:val="1"/>
          <w:numId w:val="1"/>
        </w:numPr>
        <w:tabs>
          <w:tab w:val="left" w:pos="2271"/>
        </w:tabs>
        <w:spacing w:line="379" w:lineRule="auto"/>
        <w:ind w:right="1714"/>
        <w:rPr>
          <w:sz w:val="24"/>
        </w:rPr>
      </w:pPr>
      <w:r>
        <w:rPr>
          <w:sz w:val="24"/>
        </w:rPr>
        <w:t>A nota fiscal modelo 1 ou 1-A, deve, obrigatoriamente, ser substituída pela 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NF-e,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55,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determina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segunda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Protocolo</w:t>
      </w:r>
      <w:r>
        <w:rPr>
          <w:spacing w:val="1"/>
          <w:sz w:val="24"/>
        </w:rPr>
        <w:t xml:space="preserve"> </w:t>
      </w:r>
      <w:r>
        <w:rPr>
          <w:sz w:val="24"/>
        </w:rPr>
        <w:t>ICMS</w:t>
      </w:r>
      <w:r>
        <w:rPr>
          <w:spacing w:val="1"/>
          <w:sz w:val="24"/>
        </w:rPr>
        <w:t xml:space="preserve"> </w:t>
      </w:r>
      <w:r>
        <w:rPr>
          <w:sz w:val="24"/>
        </w:rPr>
        <w:t>42,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(Informações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1"/>
          <w:sz w:val="24"/>
        </w:rPr>
        <w:t xml:space="preserve"> </w:t>
      </w:r>
      <w:r>
        <w:rPr>
          <w:sz w:val="24"/>
        </w:rPr>
        <w:t>http://nfe.sef.sc.gov.br).</w:t>
      </w:r>
    </w:p>
    <w:p w:rsidR="00CB6CDD" w:rsidRDefault="004C71A4">
      <w:pPr>
        <w:pStyle w:val="PargrafodaLista"/>
        <w:numPr>
          <w:ilvl w:val="1"/>
          <w:numId w:val="1"/>
        </w:numPr>
        <w:tabs>
          <w:tab w:val="left" w:pos="2271"/>
        </w:tabs>
        <w:spacing w:line="379" w:lineRule="auto"/>
        <w:ind w:right="1714"/>
        <w:rPr>
          <w:sz w:val="24"/>
        </w:rPr>
      </w:pPr>
      <w:r>
        <w:rPr>
          <w:sz w:val="24"/>
        </w:rPr>
        <w:t>Nenhum pagamento será efetuado à Contratada enquanto pendente de liquidação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virtude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inadimplência, bem assim, em razão de dano ou prejuízo causado à Contratante ou 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-1"/>
          <w:sz w:val="24"/>
        </w:rPr>
        <w:t xml:space="preserve"> </w:t>
      </w:r>
      <w:r>
        <w:rPr>
          <w:sz w:val="24"/>
        </w:rPr>
        <w:t>não gerando essa postergação</w:t>
      </w:r>
      <w:r>
        <w:rPr>
          <w:spacing w:val="-1"/>
          <w:sz w:val="24"/>
        </w:rPr>
        <w:t xml:space="preserve"> </w:t>
      </w:r>
      <w:r>
        <w:rPr>
          <w:sz w:val="24"/>
        </w:rPr>
        <w:t>direito à atualização monetária do</w:t>
      </w:r>
      <w:r>
        <w:rPr>
          <w:spacing w:val="-1"/>
          <w:sz w:val="24"/>
        </w:rPr>
        <w:t xml:space="preserve"> </w:t>
      </w:r>
      <w:r>
        <w:rPr>
          <w:sz w:val="24"/>
        </w:rPr>
        <w:t>preço.</w:t>
      </w:r>
    </w:p>
    <w:p w:rsidR="00CB6CDD" w:rsidRDefault="004C71A4">
      <w:pPr>
        <w:pStyle w:val="PargrafodaLista"/>
        <w:numPr>
          <w:ilvl w:val="1"/>
          <w:numId w:val="1"/>
        </w:numPr>
        <w:tabs>
          <w:tab w:val="left" w:pos="2241"/>
        </w:tabs>
        <w:spacing w:line="379" w:lineRule="auto"/>
        <w:ind w:right="1726"/>
        <w:rPr>
          <w:sz w:val="24"/>
        </w:rPr>
      </w:pPr>
      <w:r>
        <w:rPr>
          <w:sz w:val="24"/>
        </w:rPr>
        <w:t>O pagamento do boleto será sustado se verificada execução defeituosa do Contrato</w:t>
      </w:r>
      <w:r>
        <w:rPr>
          <w:spacing w:val="-58"/>
          <w:sz w:val="24"/>
        </w:rPr>
        <w:t xml:space="preserve"> </w:t>
      </w:r>
      <w:r>
        <w:rPr>
          <w:sz w:val="24"/>
        </w:rPr>
        <w:t>e enquanto persistirem restrições quanto ao fornecimento efetivado, não gerando essa</w:t>
      </w:r>
      <w:r>
        <w:rPr>
          <w:spacing w:val="1"/>
          <w:sz w:val="24"/>
        </w:rPr>
        <w:t xml:space="preserve"> </w:t>
      </w:r>
      <w:r>
        <w:rPr>
          <w:sz w:val="24"/>
        </w:rPr>
        <w:t>postergação</w:t>
      </w:r>
      <w:r>
        <w:rPr>
          <w:spacing w:val="-1"/>
          <w:sz w:val="24"/>
        </w:rPr>
        <w:t xml:space="preserve"> </w:t>
      </w:r>
      <w:r>
        <w:rPr>
          <w:sz w:val="24"/>
        </w:rPr>
        <w:t>direito à atualização monetária do preço.</w:t>
      </w:r>
    </w:p>
    <w:p w:rsidR="00CB6CDD" w:rsidRDefault="004C71A4">
      <w:pPr>
        <w:pStyle w:val="PargrafodaLista"/>
        <w:numPr>
          <w:ilvl w:val="1"/>
          <w:numId w:val="1"/>
        </w:numPr>
        <w:tabs>
          <w:tab w:val="left" w:pos="2316"/>
        </w:tabs>
        <w:spacing w:line="379" w:lineRule="auto"/>
        <w:ind w:right="1722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alíquota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ICMS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aplicada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1"/>
          <w:sz w:val="24"/>
        </w:rPr>
        <w:t xml:space="preserve"> </w:t>
      </w:r>
      <w:r>
        <w:rPr>
          <w:sz w:val="24"/>
        </w:rPr>
        <w:t>aquela</w:t>
      </w:r>
      <w:r>
        <w:rPr>
          <w:spacing w:val="1"/>
          <w:sz w:val="24"/>
        </w:rPr>
        <w:t xml:space="preserve"> </w:t>
      </w:r>
      <w:r>
        <w:rPr>
          <w:sz w:val="24"/>
        </w:rPr>
        <w:t>fixada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operações internas no estado de origem, conforme disposto no artigo 155, inciso VII,</w:t>
      </w:r>
      <w:r>
        <w:rPr>
          <w:spacing w:val="1"/>
          <w:sz w:val="24"/>
        </w:rPr>
        <w:t xml:space="preserve"> </w:t>
      </w:r>
      <w:r>
        <w:rPr>
          <w:sz w:val="24"/>
        </w:rPr>
        <w:t>alínea “b” da Constituição Federal.</w:t>
      </w:r>
    </w:p>
    <w:p w:rsidR="00CB6CDD" w:rsidRDefault="004C71A4">
      <w:pPr>
        <w:pStyle w:val="PargrafodaLista"/>
        <w:numPr>
          <w:ilvl w:val="1"/>
          <w:numId w:val="1"/>
        </w:numPr>
        <w:tabs>
          <w:tab w:val="left" w:pos="2271"/>
        </w:tabs>
        <w:spacing w:line="379" w:lineRule="auto"/>
        <w:ind w:right="1718"/>
        <w:rPr>
          <w:sz w:val="24"/>
        </w:rPr>
      </w:pPr>
      <w:r>
        <w:rPr>
          <w:sz w:val="24"/>
        </w:rPr>
        <w:t>Vencido o prazo estabelecido e não efetuado o pagamento pela Contratante, sem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corrigidos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60"/>
          <w:sz w:val="24"/>
        </w:rPr>
        <w:t xml:space="preserve"> </w:t>
      </w:r>
      <w:r>
        <w:rPr>
          <w:sz w:val="24"/>
        </w:rPr>
        <w:t>mesmos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 adotados para a atualização das obrigações tributárias, em observância ao que</w:t>
      </w:r>
      <w:r>
        <w:rPr>
          <w:spacing w:val="1"/>
          <w:sz w:val="24"/>
        </w:rPr>
        <w:t xml:space="preserve"> </w:t>
      </w:r>
      <w:r>
        <w:rPr>
          <w:sz w:val="24"/>
        </w:rPr>
        <w:t>dispõe</w:t>
      </w:r>
      <w:r>
        <w:rPr>
          <w:spacing w:val="-1"/>
          <w:sz w:val="24"/>
        </w:rPr>
        <w:t xml:space="preserve"> </w:t>
      </w:r>
      <w:r>
        <w:rPr>
          <w:sz w:val="24"/>
        </w:rPr>
        <w:t>o artigo 117, da Constituição Estadual.</w:t>
      </w:r>
    </w:p>
    <w:p w:rsidR="00CB6CDD" w:rsidRDefault="00CB6CDD">
      <w:pPr>
        <w:spacing w:line="379" w:lineRule="auto"/>
        <w:jc w:val="both"/>
        <w:rPr>
          <w:sz w:val="24"/>
        </w:rPr>
        <w:sectPr w:rsidR="00CB6CDD">
          <w:pgSz w:w="11920" w:h="16840"/>
          <w:pgMar w:top="1480" w:right="0" w:bottom="2140" w:left="0" w:header="280" w:footer="1955" w:gutter="0"/>
          <w:cols w:space="720"/>
        </w:sectPr>
      </w:pPr>
    </w:p>
    <w:p w:rsidR="00CB6CDD" w:rsidRDefault="00CB6CDD">
      <w:pPr>
        <w:pStyle w:val="Corpodetexto"/>
        <w:spacing w:before="6"/>
        <w:ind w:left="0"/>
        <w:jc w:val="left"/>
        <w:rPr>
          <w:sz w:val="13"/>
        </w:rPr>
      </w:pPr>
    </w:p>
    <w:p w:rsidR="00CB6CDD" w:rsidRDefault="004C71A4">
      <w:pPr>
        <w:pStyle w:val="Corpodetexto"/>
        <w:spacing w:before="90" w:line="247" w:lineRule="auto"/>
        <w:ind w:left="4919" w:right="4929" w:firstLine="143"/>
        <w:jc w:val="left"/>
      </w:pPr>
      <w:r>
        <w:t>Henrique Oenning</w:t>
      </w:r>
      <w:r>
        <w:rPr>
          <w:spacing w:val="1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Diretoria</w:t>
      </w:r>
    </w:p>
    <w:p w:rsidR="00CB6CDD" w:rsidRDefault="004C71A4">
      <w:pPr>
        <w:pStyle w:val="Corpodetexto"/>
        <w:spacing w:before="2"/>
        <w:ind w:left="1723" w:right="1735"/>
        <w:jc w:val="center"/>
      </w:pPr>
      <w:r>
        <w:t>SCPAR</w:t>
      </w:r>
      <w:r>
        <w:rPr>
          <w:spacing w:val="-5"/>
        </w:rPr>
        <w:t xml:space="preserve"> </w:t>
      </w:r>
      <w:r>
        <w:t>Porto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Imbituba</w:t>
      </w:r>
      <w:r>
        <w:rPr>
          <w:spacing w:val="-5"/>
        </w:rPr>
        <w:t xml:space="preserve"> </w:t>
      </w:r>
      <w:r>
        <w:t>S.A.</w:t>
      </w:r>
    </w:p>
    <w:sectPr w:rsidR="00CB6CDD" w:rsidSect="00CB6CDD">
      <w:pgSz w:w="11920" w:h="16840"/>
      <w:pgMar w:top="1480" w:right="0" w:bottom="2140" w:left="0" w:header="280" w:footer="19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2C2" w:rsidRDefault="009412C2" w:rsidP="00CB6CDD">
      <w:r>
        <w:separator/>
      </w:r>
    </w:p>
  </w:endnote>
  <w:endnote w:type="continuationSeparator" w:id="1">
    <w:p w:rsidR="009412C2" w:rsidRDefault="009412C2" w:rsidP="00CB6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DD" w:rsidRDefault="004C71A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6832" behindDoc="1" locked="0" layoutInCell="1" allowOverlap="1">
          <wp:simplePos x="0" y="0"/>
          <wp:positionH relativeFrom="page">
            <wp:posOffset>188823</wp:posOffset>
          </wp:positionH>
          <wp:positionV relativeFrom="page">
            <wp:posOffset>9325256</wp:posOffset>
          </wp:positionV>
          <wp:extent cx="7035286" cy="518416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286" cy="518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DD" w:rsidRDefault="004C71A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7344" behindDoc="1" locked="0" layoutInCell="1" allowOverlap="1">
          <wp:simplePos x="0" y="0"/>
          <wp:positionH relativeFrom="page">
            <wp:posOffset>188823</wp:posOffset>
          </wp:positionH>
          <wp:positionV relativeFrom="page">
            <wp:posOffset>9325256</wp:posOffset>
          </wp:positionV>
          <wp:extent cx="7035286" cy="518416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286" cy="518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DD" w:rsidRDefault="004C71A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8368" behindDoc="1" locked="0" layoutInCell="1" allowOverlap="1">
          <wp:simplePos x="0" y="0"/>
          <wp:positionH relativeFrom="page">
            <wp:posOffset>188823</wp:posOffset>
          </wp:positionH>
          <wp:positionV relativeFrom="page">
            <wp:posOffset>9325253</wp:posOffset>
          </wp:positionV>
          <wp:extent cx="7035286" cy="518416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286" cy="518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2C2" w:rsidRDefault="009412C2" w:rsidP="00CB6CDD">
      <w:r>
        <w:separator/>
      </w:r>
    </w:p>
  </w:footnote>
  <w:footnote w:type="continuationSeparator" w:id="1">
    <w:p w:rsidR="009412C2" w:rsidRDefault="009412C2" w:rsidP="00CB6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DD" w:rsidRDefault="004C71A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5808" behindDoc="1" locked="0" layoutInCell="1" allowOverlap="1">
          <wp:simplePos x="0" y="0"/>
          <wp:positionH relativeFrom="page">
            <wp:posOffset>5736511</wp:posOffset>
          </wp:positionH>
          <wp:positionV relativeFrom="page">
            <wp:posOffset>178010</wp:posOffset>
          </wp:positionV>
          <wp:extent cx="1066616" cy="76764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616" cy="767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DD" w:rsidRDefault="004C71A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6320" behindDoc="1" locked="0" layoutInCell="1" allowOverlap="1">
          <wp:simplePos x="0" y="0"/>
          <wp:positionH relativeFrom="page">
            <wp:posOffset>5736511</wp:posOffset>
          </wp:positionH>
          <wp:positionV relativeFrom="page">
            <wp:posOffset>178009</wp:posOffset>
          </wp:positionV>
          <wp:extent cx="1066616" cy="76764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616" cy="767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DD" w:rsidRDefault="00CB6CDD">
    <w:pPr>
      <w:pStyle w:val="Corpodetexto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DD" w:rsidRDefault="004C71A4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17856" behindDoc="1" locked="0" layoutInCell="1" allowOverlap="1">
          <wp:simplePos x="0" y="0"/>
          <wp:positionH relativeFrom="page">
            <wp:posOffset>5736511</wp:posOffset>
          </wp:positionH>
          <wp:positionV relativeFrom="page">
            <wp:posOffset>178009</wp:posOffset>
          </wp:positionV>
          <wp:extent cx="1066616" cy="76764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616" cy="767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2C49"/>
    <w:multiLevelType w:val="hybridMultilevel"/>
    <w:tmpl w:val="402C4CEA"/>
    <w:lvl w:ilvl="0" w:tplc="0C14DD12">
      <w:start w:val="10"/>
      <w:numFmt w:val="decimal"/>
      <w:lvlText w:val="%1"/>
      <w:lvlJc w:val="left"/>
      <w:pPr>
        <w:ind w:left="1701" w:hanging="555"/>
        <w:jc w:val="left"/>
      </w:pPr>
      <w:rPr>
        <w:rFonts w:hint="default"/>
        <w:lang w:val="pt-PT" w:eastAsia="en-US" w:bidi="ar-SA"/>
      </w:rPr>
    </w:lvl>
    <w:lvl w:ilvl="1" w:tplc="8B0A9156">
      <w:numFmt w:val="none"/>
      <w:lvlText w:val=""/>
      <w:lvlJc w:val="left"/>
      <w:pPr>
        <w:tabs>
          <w:tab w:val="num" w:pos="360"/>
        </w:tabs>
      </w:pPr>
    </w:lvl>
    <w:lvl w:ilvl="2" w:tplc="1A0801F6">
      <w:numFmt w:val="bullet"/>
      <w:lvlText w:val="•"/>
      <w:lvlJc w:val="left"/>
      <w:pPr>
        <w:ind w:left="3744" w:hanging="555"/>
      </w:pPr>
      <w:rPr>
        <w:rFonts w:hint="default"/>
        <w:lang w:val="pt-PT" w:eastAsia="en-US" w:bidi="ar-SA"/>
      </w:rPr>
    </w:lvl>
    <w:lvl w:ilvl="3" w:tplc="96CEC7B2">
      <w:numFmt w:val="bullet"/>
      <w:lvlText w:val="•"/>
      <w:lvlJc w:val="left"/>
      <w:pPr>
        <w:ind w:left="4766" w:hanging="555"/>
      </w:pPr>
      <w:rPr>
        <w:rFonts w:hint="default"/>
        <w:lang w:val="pt-PT" w:eastAsia="en-US" w:bidi="ar-SA"/>
      </w:rPr>
    </w:lvl>
    <w:lvl w:ilvl="4" w:tplc="94B69BEC">
      <w:numFmt w:val="bullet"/>
      <w:lvlText w:val="•"/>
      <w:lvlJc w:val="left"/>
      <w:pPr>
        <w:ind w:left="5788" w:hanging="555"/>
      </w:pPr>
      <w:rPr>
        <w:rFonts w:hint="default"/>
        <w:lang w:val="pt-PT" w:eastAsia="en-US" w:bidi="ar-SA"/>
      </w:rPr>
    </w:lvl>
    <w:lvl w:ilvl="5" w:tplc="37F63BB8">
      <w:numFmt w:val="bullet"/>
      <w:lvlText w:val="•"/>
      <w:lvlJc w:val="left"/>
      <w:pPr>
        <w:ind w:left="6810" w:hanging="555"/>
      </w:pPr>
      <w:rPr>
        <w:rFonts w:hint="default"/>
        <w:lang w:val="pt-PT" w:eastAsia="en-US" w:bidi="ar-SA"/>
      </w:rPr>
    </w:lvl>
    <w:lvl w:ilvl="6" w:tplc="7CFA29B2">
      <w:numFmt w:val="bullet"/>
      <w:lvlText w:val="•"/>
      <w:lvlJc w:val="left"/>
      <w:pPr>
        <w:ind w:left="7832" w:hanging="555"/>
      </w:pPr>
      <w:rPr>
        <w:rFonts w:hint="default"/>
        <w:lang w:val="pt-PT" w:eastAsia="en-US" w:bidi="ar-SA"/>
      </w:rPr>
    </w:lvl>
    <w:lvl w:ilvl="7" w:tplc="FC0633E4">
      <w:numFmt w:val="bullet"/>
      <w:lvlText w:val="•"/>
      <w:lvlJc w:val="left"/>
      <w:pPr>
        <w:ind w:left="8854" w:hanging="555"/>
      </w:pPr>
      <w:rPr>
        <w:rFonts w:hint="default"/>
        <w:lang w:val="pt-PT" w:eastAsia="en-US" w:bidi="ar-SA"/>
      </w:rPr>
    </w:lvl>
    <w:lvl w:ilvl="8" w:tplc="1152FB2A">
      <w:numFmt w:val="bullet"/>
      <w:lvlText w:val="•"/>
      <w:lvlJc w:val="left"/>
      <w:pPr>
        <w:ind w:left="9876" w:hanging="555"/>
      </w:pPr>
      <w:rPr>
        <w:rFonts w:hint="default"/>
        <w:lang w:val="pt-PT" w:eastAsia="en-US" w:bidi="ar-SA"/>
      </w:rPr>
    </w:lvl>
  </w:abstractNum>
  <w:abstractNum w:abstractNumId="1">
    <w:nsid w:val="29B0040D"/>
    <w:multiLevelType w:val="hybridMultilevel"/>
    <w:tmpl w:val="25A47C12"/>
    <w:lvl w:ilvl="0" w:tplc="5490A4A8">
      <w:start w:val="8"/>
      <w:numFmt w:val="decimal"/>
      <w:lvlText w:val="%1"/>
      <w:lvlJc w:val="left"/>
      <w:pPr>
        <w:ind w:left="1701" w:hanging="615"/>
        <w:jc w:val="left"/>
      </w:pPr>
      <w:rPr>
        <w:rFonts w:hint="default"/>
        <w:lang w:val="pt-PT" w:eastAsia="en-US" w:bidi="ar-SA"/>
      </w:rPr>
    </w:lvl>
    <w:lvl w:ilvl="1" w:tplc="32C2BFFE">
      <w:numFmt w:val="none"/>
      <w:lvlText w:val=""/>
      <w:lvlJc w:val="left"/>
      <w:pPr>
        <w:tabs>
          <w:tab w:val="num" w:pos="360"/>
        </w:tabs>
      </w:pPr>
    </w:lvl>
    <w:lvl w:ilvl="2" w:tplc="2BCC90BC">
      <w:numFmt w:val="none"/>
      <w:lvlText w:val=""/>
      <w:lvlJc w:val="left"/>
      <w:pPr>
        <w:tabs>
          <w:tab w:val="num" w:pos="360"/>
        </w:tabs>
      </w:pPr>
    </w:lvl>
    <w:lvl w:ilvl="3" w:tplc="1534B340">
      <w:numFmt w:val="bullet"/>
      <w:lvlText w:val="•"/>
      <w:lvlJc w:val="left"/>
      <w:pPr>
        <w:ind w:left="4766" w:hanging="615"/>
      </w:pPr>
      <w:rPr>
        <w:rFonts w:hint="default"/>
        <w:lang w:val="pt-PT" w:eastAsia="en-US" w:bidi="ar-SA"/>
      </w:rPr>
    </w:lvl>
    <w:lvl w:ilvl="4" w:tplc="55C03B14">
      <w:numFmt w:val="bullet"/>
      <w:lvlText w:val="•"/>
      <w:lvlJc w:val="left"/>
      <w:pPr>
        <w:ind w:left="5788" w:hanging="615"/>
      </w:pPr>
      <w:rPr>
        <w:rFonts w:hint="default"/>
        <w:lang w:val="pt-PT" w:eastAsia="en-US" w:bidi="ar-SA"/>
      </w:rPr>
    </w:lvl>
    <w:lvl w:ilvl="5" w:tplc="DAA8EE46">
      <w:numFmt w:val="bullet"/>
      <w:lvlText w:val="•"/>
      <w:lvlJc w:val="left"/>
      <w:pPr>
        <w:ind w:left="6810" w:hanging="615"/>
      </w:pPr>
      <w:rPr>
        <w:rFonts w:hint="default"/>
        <w:lang w:val="pt-PT" w:eastAsia="en-US" w:bidi="ar-SA"/>
      </w:rPr>
    </w:lvl>
    <w:lvl w:ilvl="6" w:tplc="8C926868">
      <w:numFmt w:val="bullet"/>
      <w:lvlText w:val="•"/>
      <w:lvlJc w:val="left"/>
      <w:pPr>
        <w:ind w:left="7832" w:hanging="615"/>
      </w:pPr>
      <w:rPr>
        <w:rFonts w:hint="default"/>
        <w:lang w:val="pt-PT" w:eastAsia="en-US" w:bidi="ar-SA"/>
      </w:rPr>
    </w:lvl>
    <w:lvl w:ilvl="7" w:tplc="CFEAB938">
      <w:numFmt w:val="bullet"/>
      <w:lvlText w:val="•"/>
      <w:lvlJc w:val="left"/>
      <w:pPr>
        <w:ind w:left="8854" w:hanging="615"/>
      </w:pPr>
      <w:rPr>
        <w:rFonts w:hint="default"/>
        <w:lang w:val="pt-PT" w:eastAsia="en-US" w:bidi="ar-SA"/>
      </w:rPr>
    </w:lvl>
    <w:lvl w:ilvl="8" w:tplc="1DB4F2F6">
      <w:numFmt w:val="bullet"/>
      <w:lvlText w:val="•"/>
      <w:lvlJc w:val="left"/>
      <w:pPr>
        <w:ind w:left="9876" w:hanging="615"/>
      </w:pPr>
      <w:rPr>
        <w:rFonts w:hint="default"/>
        <w:lang w:val="pt-PT" w:eastAsia="en-US" w:bidi="ar-SA"/>
      </w:rPr>
    </w:lvl>
  </w:abstractNum>
  <w:abstractNum w:abstractNumId="2">
    <w:nsid w:val="520D7127"/>
    <w:multiLevelType w:val="hybridMultilevel"/>
    <w:tmpl w:val="74E60778"/>
    <w:lvl w:ilvl="0" w:tplc="C590E23E">
      <w:start w:val="1"/>
      <w:numFmt w:val="lowerLetter"/>
      <w:lvlText w:val="%1)"/>
      <w:lvlJc w:val="left"/>
      <w:pPr>
        <w:ind w:left="1701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6B045B6">
      <w:numFmt w:val="bullet"/>
      <w:lvlText w:val="•"/>
      <w:lvlJc w:val="left"/>
      <w:pPr>
        <w:ind w:left="2722" w:hanging="262"/>
      </w:pPr>
      <w:rPr>
        <w:rFonts w:hint="default"/>
        <w:lang w:val="pt-PT" w:eastAsia="en-US" w:bidi="ar-SA"/>
      </w:rPr>
    </w:lvl>
    <w:lvl w:ilvl="2" w:tplc="DB981606">
      <w:numFmt w:val="bullet"/>
      <w:lvlText w:val="•"/>
      <w:lvlJc w:val="left"/>
      <w:pPr>
        <w:ind w:left="3744" w:hanging="262"/>
      </w:pPr>
      <w:rPr>
        <w:rFonts w:hint="default"/>
        <w:lang w:val="pt-PT" w:eastAsia="en-US" w:bidi="ar-SA"/>
      </w:rPr>
    </w:lvl>
    <w:lvl w:ilvl="3" w:tplc="339C32E2">
      <w:numFmt w:val="bullet"/>
      <w:lvlText w:val="•"/>
      <w:lvlJc w:val="left"/>
      <w:pPr>
        <w:ind w:left="4766" w:hanging="262"/>
      </w:pPr>
      <w:rPr>
        <w:rFonts w:hint="default"/>
        <w:lang w:val="pt-PT" w:eastAsia="en-US" w:bidi="ar-SA"/>
      </w:rPr>
    </w:lvl>
    <w:lvl w:ilvl="4" w:tplc="87EE5A06">
      <w:numFmt w:val="bullet"/>
      <w:lvlText w:val="•"/>
      <w:lvlJc w:val="left"/>
      <w:pPr>
        <w:ind w:left="5788" w:hanging="262"/>
      </w:pPr>
      <w:rPr>
        <w:rFonts w:hint="default"/>
        <w:lang w:val="pt-PT" w:eastAsia="en-US" w:bidi="ar-SA"/>
      </w:rPr>
    </w:lvl>
    <w:lvl w:ilvl="5" w:tplc="27485C32">
      <w:numFmt w:val="bullet"/>
      <w:lvlText w:val="•"/>
      <w:lvlJc w:val="left"/>
      <w:pPr>
        <w:ind w:left="6810" w:hanging="262"/>
      </w:pPr>
      <w:rPr>
        <w:rFonts w:hint="default"/>
        <w:lang w:val="pt-PT" w:eastAsia="en-US" w:bidi="ar-SA"/>
      </w:rPr>
    </w:lvl>
    <w:lvl w:ilvl="6" w:tplc="6AEEA968">
      <w:numFmt w:val="bullet"/>
      <w:lvlText w:val="•"/>
      <w:lvlJc w:val="left"/>
      <w:pPr>
        <w:ind w:left="7832" w:hanging="262"/>
      </w:pPr>
      <w:rPr>
        <w:rFonts w:hint="default"/>
        <w:lang w:val="pt-PT" w:eastAsia="en-US" w:bidi="ar-SA"/>
      </w:rPr>
    </w:lvl>
    <w:lvl w:ilvl="7" w:tplc="9EBAD70E">
      <w:numFmt w:val="bullet"/>
      <w:lvlText w:val="•"/>
      <w:lvlJc w:val="left"/>
      <w:pPr>
        <w:ind w:left="8854" w:hanging="262"/>
      </w:pPr>
      <w:rPr>
        <w:rFonts w:hint="default"/>
        <w:lang w:val="pt-PT" w:eastAsia="en-US" w:bidi="ar-SA"/>
      </w:rPr>
    </w:lvl>
    <w:lvl w:ilvl="8" w:tplc="E216EE70">
      <w:numFmt w:val="bullet"/>
      <w:lvlText w:val="•"/>
      <w:lvlJc w:val="left"/>
      <w:pPr>
        <w:ind w:left="9876" w:hanging="262"/>
      </w:pPr>
      <w:rPr>
        <w:rFonts w:hint="default"/>
        <w:lang w:val="pt-PT" w:eastAsia="en-US" w:bidi="ar-SA"/>
      </w:rPr>
    </w:lvl>
  </w:abstractNum>
  <w:abstractNum w:abstractNumId="3">
    <w:nsid w:val="5717495B"/>
    <w:multiLevelType w:val="hybridMultilevel"/>
    <w:tmpl w:val="53F6660E"/>
    <w:lvl w:ilvl="0" w:tplc="AAE83244">
      <w:start w:val="1"/>
      <w:numFmt w:val="decimal"/>
      <w:lvlText w:val="%1."/>
      <w:lvlJc w:val="left"/>
      <w:pPr>
        <w:ind w:left="19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E4E751C">
      <w:numFmt w:val="none"/>
      <w:lvlText w:val=""/>
      <w:lvlJc w:val="left"/>
      <w:pPr>
        <w:tabs>
          <w:tab w:val="num" w:pos="360"/>
        </w:tabs>
      </w:pPr>
    </w:lvl>
    <w:lvl w:ilvl="2" w:tplc="19F8BFA6">
      <w:numFmt w:val="none"/>
      <w:lvlText w:val=""/>
      <w:lvlJc w:val="left"/>
      <w:pPr>
        <w:tabs>
          <w:tab w:val="num" w:pos="360"/>
        </w:tabs>
      </w:pPr>
    </w:lvl>
    <w:lvl w:ilvl="3" w:tplc="C1102D2C">
      <w:numFmt w:val="bullet"/>
      <w:lvlText w:val="•"/>
      <w:lvlJc w:val="left"/>
      <w:pPr>
        <w:ind w:left="2120" w:hanging="705"/>
      </w:pPr>
      <w:rPr>
        <w:rFonts w:hint="default"/>
        <w:lang w:val="pt-PT" w:eastAsia="en-US" w:bidi="ar-SA"/>
      </w:rPr>
    </w:lvl>
    <w:lvl w:ilvl="4" w:tplc="7722EB52">
      <w:numFmt w:val="bullet"/>
      <w:lvlText w:val="•"/>
      <w:lvlJc w:val="left"/>
      <w:pPr>
        <w:ind w:left="2220" w:hanging="705"/>
      </w:pPr>
      <w:rPr>
        <w:rFonts w:hint="default"/>
        <w:lang w:val="pt-PT" w:eastAsia="en-US" w:bidi="ar-SA"/>
      </w:rPr>
    </w:lvl>
    <w:lvl w:ilvl="5" w:tplc="510E1C2E">
      <w:numFmt w:val="bullet"/>
      <w:lvlText w:val="•"/>
      <w:lvlJc w:val="left"/>
      <w:pPr>
        <w:ind w:left="3836" w:hanging="705"/>
      </w:pPr>
      <w:rPr>
        <w:rFonts w:hint="default"/>
        <w:lang w:val="pt-PT" w:eastAsia="en-US" w:bidi="ar-SA"/>
      </w:rPr>
    </w:lvl>
    <w:lvl w:ilvl="6" w:tplc="88B2B082">
      <w:numFmt w:val="bullet"/>
      <w:lvlText w:val="•"/>
      <w:lvlJc w:val="left"/>
      <w:pPr>
        <w:ind w:left="5453" w:hanging="705"/>
      </w:pPr>
      <w:rPr>
        <w:rFonts w:hint="default"/>
        <w:lang w:val="pt-PT" w:eastAsia="en-US" w:bidi="ar-SA"/>
      </w:rPr>
    </w:lvl>
    <w:lvl w:ilvl="7" w:tplc="F80EC8FC">
      <w:numFmt w:val="bullet"/>
      <w:lvlText w:val="•"/>
      <w:lvlJc w:val="left"/>
      <w:pPr>
        <w:ind w:left="7070" w:hanging="705"/>
      </w:pPr>
      <w:rPr>
        <w:rFonts w:hint="default"/>
        <w:lang w:val="pt-PT" w:eastAsia="en-US" w:bidi="ar-SA"/>
      </w:rPr>
    </w:lvl>
    <w:lvl w:ilvl="8" w:tplc="EF6A79DC">
      <w:numFmt w:val="bullet"/>
      <w:lvlText w:val="•"/>
      <w:lvlJc w:val="left"/>
      <w:pPr>
        <w:ind w:left="8686" w:hanging="705"/>
      </w:pPr>
      <w:rPr>
        <w:rFonts w:hint="default"/>
        <w:lang w:val="pt-PT" w:eastAsia="en-US" w:bidi="ar-SA"/>
      </w:rPr>
    </w:lvl>
  </w:abstractNum>
  <w:abstractNum w:abstractNumId="4">
    <w:nsid w:val="65BC3823"/>
    <w:multiLevelType w:val="hybridMultilevel"/>
    <w:tmpl w:val="87089F04"/>
    <w:lvl w:ilvl="0" w:tplc="0D1E814A">
      <w:start w:val="1"/>
      <w:numFmt w:val="lowerLetter"/>
      <w:lvlText w:val="%1)"/>
      <w:lvlJc w:val="left"/>
      <w:pPr>
        <w:ind w:left="1701" w:hanging="2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490002C">
      <w:numFmt w:val="bullet"/>
      <w:lvlText w:val="•"/>
      <w:lvlJc w:val="left"/>
      <w:pPr>
        <w:ind w:left="2722" w:hanging="277"/>
      </w:pPr>
      <w:rPr>
        <w:rFonts w:hint="default"/>
        <w:lang w:val="pt-PT" w:eastAsia="en-US" w:bidi="ar-SA"/>
      </w:rPr>
    </w:lvl>
    <w:lvl w:ilvl="2" w:tplc="ECD2C6B8">
      <w:numFmt w:val="bullet"/>
      <w:lvlText w:val="•"/>
      <w:lvlJc w:val="left"/>
      <w:pPr>
        <w:ind w:left="3744" w:hanging="277"/>
      </w:pPr>
      <w:rPr>
        <w:rFonts w:hint="default"/>
        <w:lang w:val="pt-PT" w:eastAsia="en-US" w:bidi="ar-SA"/>
      </w:rPr>
    </w:lvl>
    <w:lvl w:ilvl="3" w:tplc="3154B484">
      <w:numFmt w:val="bullet"/>
      <w:lvlText w:val="•"/>
      <w:lvlJc w:val="left"/>
      <w:pPr>
        <w:ind w:left="4766" w:hanging="277"/>
      </w:pPr>
      <w:rPr>
        <w:rFonts w:hint="default"/>
        <w:lang w:val="pt-PT" w:eastAsia="en-US" w:bidi="ar-SA"/>
      </w:rPr>
    </w:lvl>
    <w:lvl w:ilvl="4" w:tplc="C518CBD4">
      <w:numFmt w:val="bullet"/>
      <w:lvlText w:val="•"/>
      <w:lvlJc w:val="left"/>
      <w:pPr>
        <w:ind w:left="5788" w:hanging="277"/>
      </w:pPr>
      <w:rPr>
        <w:rFonts w:hint="default"/>
        <w:lang w:val="pt-PT" w:eastAsia="en-US" w:bidi="ar-SA"/>
      </w:rPr>
    </w:lvl>
    <w:lvl w:ilvl="5" w:tplc="2C7609A8">
      <w:numFmt w:val="bullet"/>
      <w:lvlText w:val="•"/>
      <w:lvlJc w:val="left"/>
      <w:pPr>
        <w:ind w:left="6810" w:hanging="277"/>
      </w:pPr>
      <w:rPr>
        <w:rFonts w:hint="default"/>
        <w:lang w:val="pt-PT" w:eastAsia="en-US" w:bidi="ar-SA"/>
      </w:rPr>
    </w:lvl>
    <w:lvl w:ilvl="6" w:tplc="D0CC989C">
      <w:numFmt w:val="bullet"/>
      <w:lvlText w:val="•"/>
      <w:lvlJc w:val="left"/>
      <w:pPr>
        <w:ind w:left="7832" w:hanging="277"/>
      </w:pPr>
      <w:rPr>
        <w:rFonts w:hint="default"/>
        <w:lang w:val="pt-PT" w:eastAsia="en-US" w:bidi="ar-SA"/>
      </w:rPr>
    </w:lvl>
    <w:lvl w:ilvl="7" w:tplc="FD74D26E">
      <w:numFmt w:val="bullet"/>
      <w:lvlText w:val="•"/>
      <w:lvlJc w:val="left"/>
      <w:pPr>
        <w:ind w:left="8854" w:hanging="277"/>
      </w:pPr>
      <w:rPr>
        <w:rFonts w:hint="default"/>
        <w:lang w:val="pt-PT" w:eastAsia="en-US" w:bidi="ar-SA"/>
      </w:rPr>
    </w:lvl>
    <w:lvl w:ilvl="8" w:tplc="460CBF88">
      <w:numFmt w:val="bullet"/>
      <w:lvlText w:val="•"/>
      <w:lvlJc w:val="left"/>
      <w:pPr>
        <w:ind w:left="9876" w:hanging="277"/>
      </w:pPr>
      <w:rPr>
        <w:rFonts w:hint="default"/>
        <w:lang w:val="pt-PT" w:eastAsia="en-US" w:bidi="ar-SA"/>
      </w:rPr>
    </w:lvl>
  </w:abstractNum>
  <w:abstractNum w:abstractNumId="5">
    <w:nsid w:val="66E9483B"/>
    <w:multiLevelType w:val="hybridMultilevel"/>
    <w:tmpl w:val="860CE0A0"/>
    <w:lvl w:ilvl="0" w:tplc="053655F6">
      <w:start w:val="1"/>
      <w:numFmt w:val="lowerLetter"/>
      <w:lvlText w:val="%1)"/>
      <w:lvlJc w:val="left"/>
      <w:pPr>
        <w:ind w:left="1947" w:hanging="24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65E6422">
      <w:numFmt w:val="bullet"/>
      <w:lvlText w:val="•"/>
      <w:lvlJc w:val="left"/>
      <w:pPr>
        <w:ind w:left="2938" w:hanging="247"/>
      </w:pPr>
      <w:rPr>
        <w:rFonts w:hint="default"/>
        <w:lang w:val="pt-PT" w:eastAsia="en-US" w:bidi="ar-SA"/>
      </w:rPr>
    </w:lvl>
    <w:lvl w:ilvl="2" w:tplc="D472CD60">
      <w:numFmt w:val="bullet"/>
      <w:lvlText w:val="•"/>
      <w:lvlJc w:val="left"/>
      <w:pPr>
        <w:ind w:left="3936" w:hanging="247"/>
      </w:pPr>
      <w:rPr>
        <w:rFonts w:hint="default"/>
        <w:lang w:val="pt-PT" w:eastAsia="en-US" w:bidi="ar-SA"/>
      </w:rPr>
    </w:lvl>
    <w:lvl w:ilvl="3" w:tplc="8F9846D0">
      <w:numFmt w:val="bullet"/>
      <w:lvlText w:val="•"/>
      <w:lvlJc w:val="left"/>
      <w:pPr>
        <w:ind w:left="4934" w:hanging="247"/>
      </w:pPr>
      <w:rPr>
        <w:rFonts w:hint="default"/>
        <w:lang w:val="pt-PT" w:eastAsia="en-US" w:bidi="ar-SA"/>
      </w:rPr>
    </w:lvl>
    <w:lvl w:ilvl="4" w:tplc="00A40E1A">
      <w:numFmt w:val="bullet"/>
      <w:lvlText w:val="•"/>
      <w:lvlJc w:val="left"/>
      <w:pPr>
        <w:ind w:left="5932" w:hanging="247"/>
      </w:pPr>
      <w:rPr>
        <w:rFonts w:hint="default"/>
        <w:lang w:val="pt-PT" w:eastAsia="en-US" w:bidi="ar-SA"/>
      </w:rPr>
    </w:lvl>
    <w:lvl w:ilvl="5" w:tplc="6F9C15DE">
      <w:numFmt w:val="bullet"/>
      <w:lvlText w:val="•"/>
      <w:lvlJc w:val="left"/>
      <w:pPr>
        <w:ind w:left="6930" w:hanging="247"/>
      </w:pPr>
      <w:rPr>
        <w:rFonts w:hint="default"/>
        <w:lang w:val="pt-PT" w:eastAsia="en-US" w:bidi="ar-SA"/>
      </w:rPr>
    </w:lvl>
    <w:lvl w:ilvl="6" w:tplc="24FA0636">
      <w:numFmt w:val="bullet"/>
      <w:lvlText w:val="•"/>
      <w:lvlJc w:val="left"/>
      <w:pPr>
        <w:ind w:left="7928" w:hanging="247"/>
      </w:pPr>
      <w:rPr>
        <w:rFonts w:hint="default"/>
        <w:lang w:val="pt-PT" w:eastAsia="en-US" w:bidi="ar-SA"/>
      </w:rPr>
    </w:lvl>
    <w:lvl w:ilvl="7" w:tplc="ADDC677C">
      <w:numFmt w:val="bullet"/>
      <w:lvlText w:val="•"/>
      <w:lvlJc w:val="left"/>
      <w:pPr>
        <w:ind w:left="8926" w:hanging="247"/>
      </w:pPr>
      <w:rPr>
        <w:rFonts w:hint="default"/>
        <w:lang w:val="pt-PT" w:eastAsia="en-US" w:bidi="ar-SA"/>
      </w:rPr>
    </w:lvl>
    <w:lvl w:ilvl="8" w:tplc="701091C6">
      <w:numFmt w:val="bullet"/>
      <w:lvlText w:val="•"/>
      <w:lvlJc w:val="left"/>
      <w:pPr>
        <w:ind w:left="9924" w:hanging="247"/>
      </w:pPr>
      <w:rPr>
        <w:rFonts w:hint="default"/>
        <w:lang w:val="pt-PT" w:eastAsia="en-US" w:bidi="ar-SA"/>
      </w:rPr>
    </w:lvl>
  </w:abstractNum>
  <w:abstractNum w:abstractNumId="6">
    <w:nsid w:val="7BCB757E"/>
    <w:multiLevelType w:val="hybridMultilevel"/>
    <w:tmpl w:val="78721B38"/>
    <w:lvl w:ilvl="0" w:tplc="A7A603EA">
      <w:numFmt w:val="bullet"/>
      <w:lvlText w:val="●"/>
      <w:lvlJc w:val="left"/>
      <w:pPr>
        <w:ind w:left="86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t-PT" w:eastAsia="en-US" w:bidi="ar-SA"/>
      </w:rPr>
    </w:lvl>
    <w:lvl w:ilvl="1" w:tplc="7A42D238">
      <w:numFmt w:val="bullet"/>
      <w:lvlText w:val="•"/>
      <w:lvlJc w:val="left"/>
      <w:pPr>
        <w:ind w:left="1179" w:hanging="360"/>
      </w:pPr>
      <w:rPr>
        <w:rFonts w:hint="default"/>
        <w:lang w:val="pt-PT" w:eastAsia="en-US" w:bidi="ar-SA"/>
      </w:rPr>
    </w:lvl>
    <w:lvl w:ilvl="2" w:tplc="2BB66314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3" w:tplc="89BA3568">
      <w:numFmt w:val="bullet"/>
      <w:lvlText w:val="•"/>
      <w:lvlJc w:val="left"/>
      <w:pPr>
        <w:ind w:left="1817" w:hanging="360"/>
      </w:pPr>
      <w:rPr>
        <w:rFonts w:hint="default"/>
        <w:lang w:val="pt-PT" w:eastAsia="en-US" w:bidi="ar-SA"/>
      </w:rPr>
    </w:lvl>
    <w:lvl w:ilvl="4" w:tplc="2DB25204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5" w:tplc="F438C992">
      <w:numFmt w:val="bullet"/>
      <w:lvlText w:val="•"/>
      <w:lvlJc w:val="left"/>
      <w:pPr>
        <w:ind w:left="2455" w:hanging="360"/>
      </w:pPr>
      <w:rPr>
        <w:rFonts w:hint="default"/>
        <w:lang w:val="pt-PT" w:eastAsia="en-US" w:bidi="ar-SA"/>
      </w:rPr>
    </w:lvl>
    <w:lvl w:ilvl="6" w:tplc="8070EE9A">
      <w:numFmt w:val="bullet"/>
      <w:lvlText w:val="•"/>
      <w:lvlJc w:val="left"/>
      <w:pPr>
        <w:ind w:left="2774" w:hanging="360"/>
      </w:pPr>
      <w:rPr>
        <w:rFonts w:hint="default"/>
        <w:lang w:val="pt-PT" w:eastAsia="en-US" w:bidi="ar-SA"/>
      </w:rPr>
    </w:lvl>
    <w:lvl w:ilvl="7" w:tplc="21729D0A">
      <w:numFmt w:val="bullet"/>
      <w:lvlText w:val="•"/>
      <w:lvlJc w:val="left"/>
      <w:pPr>
        <w:ind w:left="3093" w:hanging="360"/>
      </w:pPr>
      <w:rPr>
        <w:rFonts w:hint="default"/>
        <w:lang w:val="pt-PT" w:eastAsia="en-US" w:bidi="ar-SA"/>
      </w:rPr>
    </w:lvl>
    <w:lvl w:ilvl="8" w:tplc="09C6311E">
      <w:numFmt w:val="bullet"/>
      <w:lvlText w:val="•"/>
      <w:lvlJc w:val="left"/>
      <w:pPr>
        <w:ind w:left="3412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B6CDD"/>
    <w:rsid w:val="00095BC1"/>
    <w:rsid w:val="000B2422"/>
    <w:rsid w:val="00292AC1"/>
    <w:rsid w:val="003E56B6"/>
    <w:rsid w:val="004C71A4"/>
    <w:rsid w:val="0059129F"/>
    <w:rsid w:val="00636BE8"/>
    <w:rsid w:val="00793D94"/>
    <w:rsid w:val="00801331"/>
    <w:rsid w:val="008368ED"/>
    <w:rsid w:val="009412C2"/>
    <w:rsid w:val="00A75830"/>
    <w:rsid w:val="00B45C30"/>
    <w:rsid w:val="00C508E9"/>
    <w:rsid w:val="00C65C25"/>
    <w:rsid w:val="00CB6CDD"/>
    <w:rsid w:val="00E2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6CD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C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6CDD"/>
    <w:pPr>
      <w:ind w:left="1701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B6CDD"/>
    <w:pPr>
      <w:ind w:left="1941" w:hanging="240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B6CDD"/>
    <w:pPr>
      <w:ind w:left="1701"/>
      <w:jc w:val="both"/>
    </w:pPr>
  </w:style>
  <w:style w:type="paragraph" w:customStyle="1" w:styleId="TableParagraph">
    <w:name w:val="Table Paragraph"/>
    <w:basedOn w:val="Normal"/>
    <w:uiPriority w:val="1"/>
    <w:qFormat/>
    <w:rsid w:val="00CB6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v.br/infraestrutura/pt-br/assuntos/transito/conteudo-contran/resolucoes/resolucao59220162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infraestrutura/pt-br/assuntos/transito/conteudo-contran/resolucoes/resolucao5562015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gov.br/infraestrutura/pt-br/assuntos/transito/conteudo-contran/resolucoes/resolucao5512015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2018/2016/lei/l13303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2116</Words>
  <Characters>11428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referência..docx</vt:lpstr>
    </vt:vector>
  </TitlesOfParts>
  <Company/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referência..docx</dc:title>
  <dc:creator>Izabel</dc:creator>
  <cp:lastModifiedBy>Izabel</cp:lastModifiedBy>
  <cp:revision>2</cp:revision>
  <dcterms:created xsi:type="dcterms:W3CDTF">2022-04-08T14:33:00Z</dcterms:created>
  <dcterms:modified xsi:type="dcterms:W3CDTF">2022-04-08T14:33:00Z</dcterms:modified>
</cp:coreProperties>
</file>